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050" w:rsidRPr="00D5500E" w:rsidRDefault="00346050" w:rsidP="00346050">
      <w:pPr>
        <w:spacing w:line="360" w:lineRule="auto"/>
        <w:ind w:left="5291"/>
        <w:rPr>
          <w:b/>
          <w:bCs/>
          <w:sz w:val="28"/>
          <w:szCs w:val="28"/>
          <w:lang w:val="ru-RU"/>
        </w:rPr>
      </w:pPr>
      <w:r w:rsidRPr="00D5500E">
        <w:rPr>
          <w:b/>
          <w:bCs/>
          <w:sz w:val="28"/>
          <w:szCs w:val="28"/>
          <w:lang w:val="ru-RU"/>
        </w:rPr>
        <w:t>ЗАТВЕРДЖЕНО</w:t>
      </w:r>
    </w:p>
    <w:p w:rsidR="00346050" w:rsidRPr="00D5500E" w:rsidRDefault="00346050" w:rsidP="0034605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346050" w:rsidRPr="00D5500E" w:rsidRDefault="00346050" w:rsidP="0034605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346050" w:rsidRPr="00D5500E" w:rsidRDefault="00346050" w:rsidP="0034605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346050" w:rsidRPr="00D5500E" w:rsidRDefault="00346050" w:rsidP="0034605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346050" w:rsidRDefault="00346050" w:rsidP="00346050">
      <w:pPr>
        <w:spacing w:line="20" w:lineRule="exact"/>
        <w:ind w:left="5810"/>
        <w:rPr>
          <w:sz w:val="2"/>
        </w:rPr>
      </w:pPr>
    </w:p>
    <w:p w:rsidR="00346050" w:rsidRDefault="00346050" w:rsidP="00346050">
      <w:pPr>
        <w:pStyle w:val="a3"/>
        <w:ind w:right="66"/>
        <w:jc w:val="center"/>
        <w:rPr>
          <w:color w:val="000000"/>
          <w:lang w:eastAsia="uk-UA"/>
        </w:rPr>
      </w:pPr>
    </w:p>
    <w:p w:rsidR="00346050" w:rsidRDefault="00346050" w:rsidP="00346050">
      <w:pPr>
        <w:pStyle w:val="a3"/>
        <w:ind w:right="66"/>
        <w:jc w:val="center"/>
      </w:pPr>
      <w:r w:rsidRPr="00427E63">
        <w:rPr>
          <w:color w:val="000000"/>
          <w:lang w:eastAsia="uk-UA"/>
        </w:rPr>
        <w:t>ІНФОРМАЦІЙНА КАРТКА</w:t>
      </w:r>
    </w:p>
    <w:p w:rsidR="004D1929" w:rsidRDefault="00F871C1" w:rsidP="00346050">
      <w:pPr>
        <w:pStyle w:val="a3"/>
        <w:ind w:right="118"/>
        <w:jc w:val="both"/>
      </w:pPr>
      <w:r>
        <w:t>адміністративної</w:t>
      </w:r>
      <w:r>
        <w:rPr>
          <w:spacing w:val="-8"/>
        </w:rPr>
        <w:t xml:space="preserve"> </w:t>
      </w:r>
      <w:r>
        <w:t>послуги</w:t>
      </w:r>
      <w:r>
        <w:rPr>
          <w:spacing w:val="-9"/>
        </w:rPr>
        <w:t xml:space="preserve"> </w:t>
      </w:r>
      <w:r>
        <w:t>з</w:t>
      </w:r>
      <w:r>
        <w:rPr>
          <w:spacing w:val="-8"/>
        </w:rPr>
        <w:t xml:space="preserve"> </w:t>
      </w:r>
      <w:r>
        <w:t>призначення</w:t>
      </w:r>
      <w:r>
        <w:rPr>
          <w:spacing w:val="-8"/>
        </w:rPr>
        <w:t xml:space="preserve"> </w:t>
      </w:r>
      <w:r>
        <w:t>соціальної</w:t>
      </w:r>
      <w:r>
        <w:rPr>
          <w:spacing w:val="-8"/>
        </w:rPr>
        <w:t xml:space="preserve"> </w:t>
      </w:r>
      <w:r>
        <w:t>допомоги</w:t>
      </w:r>
      <w:r>
        <w:rPr>
          <w:spacing w:val="-9"/>
        </w:rPr>
        <w:t xml:space="preserve"> </w:t>
      </w:r>
      <w:r>
        <w:t>на</w:t>
      </w:r>
      <w:r>
        <w:rPr>
          <w:spacing w:val="-8"/>
        </w:rPr>
        <w:t xml:space="preserve"> </w:t>
      </w:r>
      <w:r>
        <w:t xml:space="preserve">утримання дитини в сім’ї патронатного вихователя та оплати послуги патронату над </w:t>
      </w:r>
      <w:r>
        <w:rPr>
          <w:spacing w:val="-2"/>
        </w:rPr>
        <w:t>дитиною</w:t>
      </w:r>
    </w:p>
    <w:p w:rsidR="004D1929" w:rsidRDefault="004D1929">
      <w:pPr>
        <w:spacing w:before="59"/>
        <w:rPr>
          <w:b/>
          <w:sz w:val="20"/>
        </w:rPr>
      </w:pPr>
    </w:p>
    <w:p w:rsidR="00346050" w:rsidRPr="000666D3" w:rsidRDefault="00346050" w:rsidP="00346050">
      <w:pPr>
        <w:pStyle w:val="a3"/>
        <w:pBdr>
          <w:bottom w:val="single" w:sz="12" w:space="1" w:color="auto"/>
        </w:pBdr>
        <w:ind w:left="327" w:right="371" w:hanging="1"/>
        <w:jc w:val="center"/>
        <w:rPr>
          <w:sz w:val="26"/>
          <w:szCs w:val="26"/>
        </w:rPr>
      </w:pPr>
      <w:r>
        <w:rPr>
          <w:sz w:val="26"/>
          <w:szCs w:val="26"/>
        </w:rPr>
        <w:t>Відповідно до Додатка</w:t>
      </w:r>
    </w:p>
    <w:p w:rsidR="00346050" w:rsidRPr="00CA0851" w:rsidRDefault="00346050" w:rsidP="00346050">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346050" w:rsidRDefault="00346050" w:rsidP="00346050">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442"/>
        </w:trPr>
        <w:tc>
          <w:tcPr>
            <w:tcW w:w="9957" w:type="dxa"/>
            <w:gridSpan w:val="3"/>
          </w:tcPr>
          <w:p w:rsidR="004D1929" w:rsidRDefault="00F871C1">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346050" w:rsidTr="00346050">
        <w:trPr>
          <w:trHeight w:val="536"/>
        </w:trPr>
        <w:tc>
          <w:tcPr>
            <w:tcW w:w="430" w:type="dxa"/>
          </w:tcPr>
          <w:p w:rsidR="00346050" w:rsidRDefault="00346050">
            <w:pPr>
              <w:pStyle w:val="TableParagraph"/>
              <w:ind w:left="29" w:right="13"/>
              <w:jc w:val="center"/>
              <w:rPr>
                <w:sz w:val="28"/>
              </w:rPr>
            </w:pPr>
            <w:r>
              <w:rPr>
                <w:spacing w:val="-10"/>
                <w:sz w:val="28"/>
              </w:rPr>
              <w:t>1</w:t>
            </w:r>
          </w:p>
        </w:tc>
        <w:tc>
          <w:tcPr>
            <w:tcW w:w="3021" w:type="dxa"/>
          </w:tcPr>
          <w:p w:rsidR="00346050" w:rsidRDefault="00346050">
            <w:pPr>
              <w:pStyle w:val="TableParagraph"/>
              <w:ind w:right="0"/>
              <w:jc w:val="left"/>
              <w:rPr>
                <w:sz w:val="28"/>
              </w:rPr>
            </w:pPr>
            <w:r>
              <w:rPr>
                <w:spacing w:val="-2"/>
                <w:sz w:val="28"/>
              </w:rPr>
              <w:t>Місцезнаходження</w:t>
            </w:r>
          </w:p>
        </w:tc>
        <w:tc>
          <w:tcPr>
            <w:tcW w:w="6506" w:type="dxa"/>
          </w:tcPr>
          <w:p w:rsidR="00346050" w:rsidRPr="00B0294D" w:rsidRDefault="00346050" w:rsidP="0083233A">
            <w:pPr>
              <w:pStyle w:val="TableParagraph"/>
              <w:ind w:firstLine="404"/>
              <w:jc w:val="left"/>
              <w:rPr>
                <w:sz w:val="28"/>
                <w:szCs w:val="28"/>
              </w:rPr>
            </w:pPr>
            <w:r w:rsidRPr="00B0294D">
              <w:rPr>
                <w:i/>
                <w:sz w:val="28"/>
                <w:szCs w:val="28"/>
              </w:rPr>
              <w:t>Відповідно до Додатка</w:t>
            </w:r>
          </w:p>
        </w:tc>
      </w:tr>
      <w:tr w:rsidR="00346050" w:rsidTr="00346050">
        <w:trPr>
          <w:trHeight w:val="828"/>
        </w:trPr>
        <w:tc>
          <w:tcPr>
            <w:tcW w:w="430" w:type="dxa"/>
          </w:tcPr>
          <w:p w:rsidR="00346050" w:rsidRDefault="00346050">
            <w:pPr>
              <w:pStyle w:val="TableParagraph"/>
              <w:ind w:left="29" w:right="13"/>
              <w:jc w:val="center"/>
              <w:rPr>
                <w:sz w:val="28"/>
              </w:rPr>
            </w:pPr>
            <w:r>
              <w:rPr>
                <w:spacing w:val="-10"/>
                <w:sz w:val="28"/>
              </w:rPr>
              <w:t>2</w:t>
            </w:r>
          </w:p>
        </w:tc>
        <w:tc>
          <w:tcPr>
            <w:tcW w:w="3021" w:type="dxa"/>
          </w:tcPr>
          <w:p w:rsidR="00346050" w:rsidRDefault="00346050">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346050" w:rsidRPr="00B0294D" w:rsidRDefault="00346050" w:rsidP="0083233A">
            <w:pPr>
              <w:pStyle w:val="TableParagraph"/>
              <w:ind w:left="24" w:firstLine="440"/>
              <w:jc w:val="left"/>
              <w:rPr>
                <w:sz w:val="28"/>
                <w:szCs w:val="28"/>
              </w:rPr>
            </w:pPr>
            <w:r w:rsidRPr="00B0294D">
              <w:rPr>
                <w:i/>
                <w:sz w:val="28"/>
                <w:szCs w:val="28"/>
              </w:rPr>
              <w:t>Відповідно до Додатка</w:t>
            </w:r>
          </w:p>
        </w:tc>
      </w:tr>
      <w:tr w:rsidR="00346050" w:rsidTr="00346050">
        <w:trPr>
          <w:trHeight w:val="1122"/>
        </w:trPr>
        <w:tc>
          <w:tcPr>
            <w:tcW w:w="430" w:type="dxa"/>
          </w:tcPr>
          <w:p w:rsidR="00346050" w:rsidRDefault="00346050">
            <w:pPr>
              <w:pStyle w:val="TableParagraph"/>
              <w:ind w:left="29" w:right="13"/>
              <w:jc w:val="center"/>
              <w:rPr>
                <w:sz w:val="28"/>
              </w:rPr>
            </w:pPr>
            <w:r>
              <w:rPr>
                <w:spacing w:val="-10"/>
                <w:sz w:val="28"/>
              </w:rPr>
              <w:t>3</w:t>
            </w:r>
          </w:p>
        </w:tc>
        <w:tc>
          <w:tcPr>
            <w:tcW w:w="3021" w:type="dxa"/>
          </w:tcPr>
          <w:p w:rsidR="00346050" w:rsidRDefault="00346050">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346050" w:rsidRPr="00B0294D" w:rsidRDefault="00346050" w:rsidP="0083233A">
            <w:pPr>
              <w:pStyle w:val="TableParagraph"/>
              <w:ind w:firstLine="404"/>
              <w:jc w:val="left"/>
              <w:rPr>
                <w:sz w:val="28"/>
                <w:szCs w:val="28"/>
              </w:rPr>
            </w:pPr>
            <w:r w:rsidRPr="00B0294D">
              <w:rPr>
                <w:i/>
                <w:sz w:val="28"/>
                <w:szCs w:val="28"/>
              </w:rPr>
              <w:t>Відповідно до Додатка</w:t>
            </w:r>
          </w:p>
        </w:tc>
      </w:tr>
      <w:tr w:rsidR="004D1929">
        <w:trPr>
          <w:trHeight w:val="442"/>
        </w:trPr>
        <w:tc>
          <w:tcPr>
            <w:tcW w:w="9957" w:type="dxa"/>
            <w:gridSpan w:val="3"/>
          </w:tcPr>
          <w:p w:rsidR="004D1929" w:rsidRDefault="00F871C1">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D1929">
        <w:trPr>
          <w:trHeight w:val="763"/>
        </w:trPr>
        <w:tc>
          <w:tcPr>
            <w:tcW w:w="430" w:type="dxa"/>
          </w:tcPr>
          <w:p w:rsidR="004D1929" w:rsidRDefault="00F871C1">
            <w:pPr>
              <w:pStyle w:val="TableParagraph"/>
              <w:ind w:left="29" w:right="13"/>
              <w:jc w:val="center"/>
              <w:rPr>
                <w:sz w:val="28"/>
              </w:rPr>
            </w:pPr>
            <w:r>
              <w:rPr>
                <w:spacing w:val="-10"/>
                <w:sz w:val="28"/>
              </w:rPr>
              <w:t>4</w:t>
            </w:r>
          </w:p>
        </w:tc>
        <w:tc>
          <w:tcPr>
            <w:tcW w:w="3021" w:type="dxa"/>
          </w:tcPr>
          <w:p w:rsidR="004D1929" w:rsidRDefault="00F871C1">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4D1929" w:rsidRDefault="00F871C1" w:rsidP="00FD1942">
            <w:pPr>
              <w:pStyle w:val="TableParagraph"/>
              <w:ind w:left="450" w:right="0"/>
              <w:rPr>
                <w:sz w:val="28"/>
              </w:rPr>
            </w:pPr>
            <w:r>
              <w:rPr>
                <w:spacing w:val="-2"/>
                <w:sz w:val="28"/>
              </w:rPr>
              <w:t>Сімейний</w:t>
            </w:r>
            <w:r>
              <w:rPr>
                <w:spacing w:val="-8"/>
                <w:sz w:val="28"/>
              </w:rPr>
              <w:t xml:space="preserve"> </w:t>
            </w:r>
            <w:r>
              <w:rPr>
                <w:spacing w:val="-2"/>
                <w:sz w:val="28"/>
              </w:rPr>
              <w:t>кодекс</w:t>
            </w:r>
            <w:r>
              <w:rPr>
                <w:spacing w:val="-5"/>
                <w:sz w:val="28"/>
              </w:rPr>
              <w:t xml:space="preserve"> </w:t>
            </w:r>
            <w:r>
              <w:rPr>
                <w:spacing w:val="-2"/>
                <w:sz w:val="28"/>
              </w:rPr>
              <w:t>України</w:t>
            </w:r>
            <w:r>
              <w:rPr>
                <w:spacing w:val="-5"/>
                <w:sz w:val="28"/>
              </w:rPr>
              <w:t xml:space="preserve"> </w:t>
            </w:r>
            <w:r>
              <w:rPr>
                <w:spacing w:val="-2"/>
                <w:sz w:val="28"/>
              </w:rPr>
              <w:t>(стаття</w:t>
            </w:r>
            <w:r>
              <w:rPr>
                <w:spacing w:val="-5"/>
                <w:sz w:val="28"/>
              </w:rPr>
              <w:t xml:space="preserve"> </w:t>
            </w:r>
            <w:r>
              <w:rPr>
                <w:spacing w:val="-4"/>
                <w:sz w:val="28"/>
              </w:rPr>
              <w:t>256);</w:t>
            </w:r>
          </w:p>
          <w:p w:rsidR="004D1929" w:rsidRDefault="00F871C1" w:rsidP="00FD1942">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D1942">
              <w:rPr>
                <w:sz w:val="28"/>
              </w:rPr>
              <w:t>«</w:t>
            </w:r>
            <w:r>
              <w:rPr>
                <w:sz w:val="28"/>
              </w:rPr>
              <w:t>Про</w:t>
            </w:r>
            <w:r>
              <w:rPr>
                <w:spacing w:val="-15"/>
                <w:sz w:val="28"/>
              </w:rPr>
              <w:t xml:space="preserve"> </w:t>
            </w:r>
            <w:r>
              <w:rPr>
                <w:sz w:val="28"/>
              </w:rPr>
              <w:t>адміністративну</w:t>
            </w:r>
            <w:r>
              <w:rPr>
                <w:spacing w:val="-14"/>
                <w:sz w:val="28"/>
              </w:rPr>
              <w:t xml:space="preserve"> </w:t>
            </w:r>
            <w:r w:rsidR="00FD1942">
              <w:rPr>
                <w:spacing w:val="-2"/>
                <w:sz w:val="28"/>
              </w:rPr>
              <w:t>процедуру»</w:t>
            </w:r>
            <w:r>
              <w:rPr>
                <w:spacing w:val="-2"/>
                <w:sz w:val="28"/>
              </w:rPr>
              <w:t>.</w:t>
            </w:r>
          </w:p>
        </w:tc>
      </w:tr>
      <w:tr w:rsidR="004D1929">
        <w:trPr>
          <w:trHeight w:val="3280"/>
        </w:trPr>
        <w:tc>
          <w:tcPr>
            <w:tcW w:w="430" w:type="dxa"/>
          </w:tcPr>
          <w:p w:rsidR="004D1929" w:rsidRDefault="00F871C1">
            <w:pPr>
              <w:pStyle w:val="TableParagraph"/>
              <w:ind w:left="29" w:right="13"/>
              <w:jc w:val="center"/>
              <w:rPr>
                <w:sz w:val="28"/>
              </w:rPr>
            </w:pPr>
            <w:r>
              <w:rPr>
                <w:spacing w:val="-10"/>
                <w:sz w:val="28"/>
              </w:rPr>
              <w:t>5</w:t>
            </w:r>
          </w:p>
        </w:tc>
        <w:tc>
          <w:tcPr>
            <w:tcW w:w="3021" w:type="dxa"/>
          </w:tcPr>
          <w:p w:rsidR="004D1929" w:rsidRDefault="00F871C1">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D1929" w:rsidRDefault="00F871C1">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FD1942">
              <w:rPr>
                <w:spacing w:val="-2"/>
                <w:sz w:val="28"/>
              </w:rPr>
              <w:t> </w:t>
            </w:r>
            <w:r w:rsidR="00FD1942">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FD1942">
              <w:rPr>
                <w:sz w:val="28"/>
              </w:rPr>
              <w:t>Пенсійного фонду України» (далі – постанова № </w:t>
            </w:r>
            <w:r>
              <w:rPr>
                <w:sz w:val="28"/>
              </w:rPr>
              <w:t>765);</w:t>
            </w:r>
          </w:p>
          <w:p w:rsidR="004D1929" w:rsidRDefault="00F871C1">
            <w:pPr>
              <w:pStyle w:val="TableParagraph"/>
              <w:spacing w:before="0" w:line="320" w:lineRule="atLeast"/>
              <w:ind w:firstLine="390"/>
              <w:rPr>
                <w:sz w:val="28"/>
              </w:rPr>
            </w:pPr>
            <w:r>
              <w:rPr>
                <w:sz w:val="28"/>
              </w:rPr>
              <w:t>Порядок виплати соціальної допомоги на утримання дитини в сім’ї патронатного вихователя та оплати послуги патронату над дитиною, затверджений постановою Кабінету Міністрів Ук</w:t>
            </w:r>
            <w:r w:rsidR="00FD1942">
              <w:rPr>
                <w:sz w:val="28"/>
              </w:rPr>
              <w:t>раїни від 20 серпня 2021 року № </w:t>
            </w:r>
            <w:r>
              <w:rPr>
                <w:sz w:val="28"/>
              </w:rPr>
              <w:t>893;</w:t>
            </w:r>
          </w:p>
        </w:tc>
      </w:tr>
    </w:tbl>
    <w:p w:rsidR="004D1929" w:rsidRDefault="004D1929">
      <w:pPr>
        <w:rPr>
          <w:sz w:val="20"/>
        </w:rPr>
      </w:pPr>
    </w:p>
    <w:p w:rsidR="004D1929" w:rsidRDefault="004D1929">
      <w:pPr>
        <w:rPr>
          <w:sz w:val="20"/>
        </w:rPr>
      </w:pPr>
    </w:p>
    <w:p w:rsidR="004D1929" w:rsidRDefault="004D1929">
      <w:pPr>
        <w:spacing w:before="43"/>
        <w:rPr>
          <w:sz w:val="20"/>
        </w:rPr>
      </w:pPr>
    </w:p>
    <w:p w:rsidR="004D1929" w:rsidRDefault="004D1929">
      <w:pPr>
        <w:rPr>
          <w:sz w:val="20"/>
        </w:rPr>
        <w:sectPr w:rsidR="004D1929">
          <w:type w:val="continuous"/>
          <w:pgSz w:w="11910" w:h="16840"/>
          <w:pgMar w:top="1280" w:right="425" w:bottom="280" w:left="1417" w:header="708" w:footer="708" w:gutter="0"/>
          <w:cols w:space="720"/>
        </w:sectPr>
      </w:pPr>
    </w:p>
    <w:p w:rsidR="004D1929" w:rsidRDefault="004D1929">
      <w:pPr>
        <w:jc w:val="center"/>
        <w:rPr>
          <w:rFonts w:ascii="Arial"/>
          <w:b/>
          <w:sz w:val="14"/>
        </w:rPr>
        <w:sectPr w:rsidR="004D1929">
          <w:type w:val="continuous"/>
          <w:pgSz w:w="11910" w:h="16840"/>
          <w:pgMar w:top="1280" w:right="425" w:bottom="280" w:left="1417" w:header="708" w:footer="708" w:gutter="0"/>
          <w:cols w:num="2" w:space="720" w:equalWidth="0">
            <w:col w:w="6147" w:space="170"/>
            <w:col w:w="3751"/>
          </w:cols>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2695"/>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F871C1">
            <w:pPr>
              <w:pStyle w:val="TableParagraph"/>
              <w:ind w:firstLine="390"/>
              <w:rPr>
                <w:sz w:val="28"/>
              </w:rPr>
            </w:pPr>
            <w:r>
              <w:rPr>
                <w:sz w:val="28"/>
              </w:rPr>
              <w:t>Порядок провадження органами опіки та піклування діяльності, пов’язаної із захистом прав дитини, затверджений постановою Кабінету Міністрів Укр</w:t>
            </w:r>
            <w:r w:rsidR="00FD1942">
              <w:rPr>
                <w:sz w:val="28"/>
              </w:rPr>
              <w:t>аїни від 24 вересня 2008 року № </w:t>
            </w:r>
            <w:r>
              <w:rPr>
                <w:sz w:val="28"/>
              </w:rPr>
              <w:t>866;</w:t>
            </w:r>
          </w:p>
          <w:p w:rsidR="004D1929" w:rsidRDefault="00F871C1">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FD1942">
              <w:rPr>
                <w:spacing w:val="-2"/>
                <w:sz w:val="28"/>
              </w:rPr>
              <w:t> </w:t>
            </w:r>
            <w:r w:rsidR="00FD1942">
              <w:rPr>
                <w:sz w:val="28"/>
              </w:rPr>
              <w:t>вересня 2016 року № </w:t>
            </w:r>
            <w:r>
              <w:rPr>
                <w:sz w:val="28"/>
              </w:rPr>
              <w:t xml:space="preserve">606 </w:t>
            </w:r>
            <w:r w:rsidR="00FD1942">
              <w:rPr>
                <w:sz w:val="28"/>
              </w:rPr>
              <w:t>«</w:t>
            </w:r>
            <w:r>
              <w:rPr>
                <w:sz w:val="28"/>
              </w:rPr>
              <w:t xml:space="preserve">Деякі питання електронної взаємодії електронних інформаційних </w:t>
            </w:r>
            <w:r w:rsidR="00FD1942">
              <w:rPr>
                <w:spacing w:val="-2"/>
                <w:sz w:val="28"/>
              </w:rPr>
              <w:t>ресурсів»</w:t>
            </w:r>
            <w:r>
              <w:rPr>
                <w:spacing w:val="-2"/>
                <w:sz w:val="28"/>
              </w:rPr>
              <w:t>.</w:t>
            </w:r>
          </w:p>
        </w:tc>
      </w:tr>
      <w:tr w:rsidR="004D1929">
        <w:trPr>
          <w:trHeight w:val="2052"/>
        </w:trPr>
        <w:tc>
          <w:tcPr>
            <w:tcW w:w="430" w:type="dxa"/>
          </w:tcPr>
          <w:p w:rsidR="004D1929" w:rsidRDefault="00F871C1">
            <w:pPr>
              <w:pStyle w:val="TableParagraph"/>
              <w:ind w:left="29" w:right="13"/>
              <w:jc w:val="center"/>
              <w:rPr>
                <w:sz w:val="28"/>
              </w:rPr>
            </w:pPr>
            <w:r>
              <w:rPr>
                <w:spacing w:val="-10"/>
                <w:sz w:val="28"/>
              </w:rPr>
              <w:t>6</w:t>
            </w:r>
          </w:p>
        </w:tc>
        <w:tc>
          <w:tcPr>
            <w:tcW w:w="3021" w:type="dxa"/>
          </w:tcPr>
          <w:p w:rsidR="004D1929" w:rsidRDefault="00F871C1">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D1929" w:rsidRDefault="00F871C1">
            <w:pPr>
              <w:pStyle w:val="TableParagraph"/>
              <w:ind w:firstLine="390"/>
              <w:rPr>
                <w:sz w:val="28"/>
              </w:rPr>
            </w:pPr>
            <w:r>
              <w:rPr>
                <w:sz w:val="28"/>
              </w:rPr>
              <w:t>Постанова правління Пенсійного фонду України від</w:t>
            </w:r>
            <w:r>
              <w:rPr>
                <w:spacing w:val="-3"/>
                <w:sz w:val="28"/>
              </w:rPr>
              <w:t xml:space="preserve"> </w:t>
            </w:r>
            <w:r w:rsidR="00FD1942">
              <w:rPr>
                <w:sz w:val="28"/>
              </w:rPr>
              <w:t>30 липня 2015 року № 13-1 «</w:t>
            </w:r>
            <w:r>
              <w:rPr>
                <w:sz w:val="28"/>
              </w:rPr>
              <w:t>Про організацію прийому та обслуговування осіб, які звертаються до о</w:t>
            </w:r>
            <w:r w:rsidR="00FD1942">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FD1942">
              <w:rPr>
                <w:sz w:val="28"/>
              </w:rPr>
              <w:t>року за № </w:t>
            </w:r>
            <w:r>
              <w:rPr>
                <w:sz w:val="28"/>
              </w:rPr>
              <w:t>991/27436.</w:t>
            </w:r>
          </w:p>
        </w:tc>
      </w:tr>
      <w:tr w:rsidR="004D1929">
        <w:trPr>
          <w:trHeight w:val="442"/>
        </w:trPr>
        <w:tc>
          <w:tcPr>
            <w:tcW w:w="9957" w:type="dxa"/>
            <w:gridSpan w:val="3"/>
          </w:tcPr>
          <w:p w:rsidR="004D1929" w:rsidRDefault="00F871C1">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D1929">
        <w:trPr>
          <w:trHeight w:val="2374"/>
        </w:trPr>
        <w:tc>
          <w:tcPr>
            <w:tcW w:w="430" w:type="dxa"/>
          </w:tcPr>
          <w:p w:rsidR="004D1929" w:rsidRDefault="00F871C1">
            <w:pPr>
              <w:pStyle w:val="TableParagraph"/>
              <w:ind w:left="29" w:right="13"/>
              <w:jc w:val="center"/>
              <w:rPr>
                <w:sz w:val="28"/>
              </w:rPr>
            </w:pPr>
            <w:r>
              <w:rPr>
                <w:spacing w:val="-10"/>
                <w:sz w:val="28"/>
              </w:rPr>
              <w:t>7</w:t>
            </w:r>
          </w:p>
        </w:tc>
        <w:tc>
          <w:tcPr>
            <w:tcW w:w="3021" w:type="dxa"/>
          </w:tcPr>
          <w:p w:rsidR="004D1929" w:rsidRDefault="00F871C1">
            <w:pPr>
              <w:pStyle w:val="TableParagraph"/>
              <w:ind w:right="0"/>
              <w:jc w:val="left"/>
              <w:rPr>
                <w:sz w:val="28"/>
              </w:rPr>
            </w:pPr>
            <w:r>
              <w:rPr>
                <w:sz w:val="28"/>
              </w:rPr>
              <w:t>Особи, які мають право на отримання послуги</w:t>
            </w:r>
          </w:p>
        </w:tc>
        <w:tc>
          <w:tcPr>
            <w:tcW w:w="6506" w:type="dxa"/>
          </w:tcPr>
          <w:p w:rsidR="004D1929" w:rsidRDefault="00F871C1">
            <w:pPr>
              <w:pStyle w:val="TableParagraph"/>
              <w:ind w:firstLine="392"/>
              <w:rPr>
                <w:sz w:val="28"/>
              </w:rPr>
            </w:pPr>
            <w:r>
              <w:rPr>
                <w:sz w:val="28"/>
              </w:rPr>
              <w:t>Патронатний вихователь (для призначення соціальної допомоги та грошового забез</w:t>
            </w:r>
            <w:r w:rsidR="00FD1942">
              <w:rPr>
                <w:sz w:val="28"/>
              </w:rPr>
              <w:t>печення патронатного вихователя / </w:t>
            </w:r>
            <w:r>
              <w:rPr>
                <w:sz w:val="28"/>
              </w:rPr>
              <w:t>оплати за надання послуги патронату над дитиною);</w:t>
            </w:r>
          </w:p>
          <w:p w:rsidR="004D1929" w:rsidRDefault="00F871C1">
            <w:pPr>
              <w:pStyle w:val="TableParagraph"/>
              <w:spacing w:before="0"/>
              <w:ind w:firstLine="392"/>
              <w:rPr>
                <w:sz w:val="28"/>
              </w:rPr>
            </w:pPr>
            <w:r>
              <w:rPr>
                <w:sz w:val="28"/>
              </w:rPr>
              <w:t>помічник патронатного вихователя (у разі його залучення) для призначення грошового</w:t>
            </w:r>
            <w:r>
              <w:rPr>
                <w:spacing w:val="40"/>
                <w:sz w:val="28"/>
              </w:rPr>
              <w:t xml:space="preserve"> </w:t>
            </w:r>
            <w:r>
              <w:rPr>
                <w:spacing w:val="-2"/>
                <w:sz w:val="28"/>
              </w:rPr>
              <w:t>забезпечення.</w:t>
            </w:r>
          </w:p>
        </w:tc>
      </w:tr>
      <w:tr w:rsidR="004D1929">
        <w:trPr>
          <w:trHeight w:val="1408"/>
        </w:trPr>
        <w:tc>
          <w:tcPr>
            <w:tcW w:w="430" w:type="dxa"/>
          </w:tcPr>
          <w:p w:rsidR="004D1929" w:rsidRDefault="00F871C1">
            <w:pPr>
              <w:pStyle w:val="TableParagraph"/>
              <w:ind w:left="29" w:right="13"/>
              <w:jc w:val="center"/>
              <w:rPr>
                <w:sz w:val="28"/>
              </w:rPr>
            </w:pPr>
            <w:r>
              <w:rPr>
                <w:spacing w:val="-10"/>
                <w:sz w:val="28"/>
              </w:rPr>
              <w:t>8</w:t>
            </w:r>
          </w:p>
        </w:tc>
        <w:tc>
          <w:tcPr>
            <w:tcW w:w="3021" w:type="dxa"/>
          </w:tcPr>
          <w:p w:rsidR="004D1929" w:rsidRDefault="00F871C1">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D1929" w:rsidRDefault="00F871C1">
            <w:pPr>
              <w:pStyle w:val="TableParagraph"/>
              <w:ind w:firstLine="390"/>
              <w:rPr>
                <w:sz w:val="28"/>
              </w:rPr>
            </w:pPr>
            <w:r>
              <w:rPr>
                <w:sz w:val="28"/>
              </w:rPr>
              <w:t>Звернення до суб’єкта н</w:t>
            </w:r>
            <w:r w:rsidR="00FD1942">
              <w:rPr>
                <w:sz w:val="28"/>
              </w:rPr>
              <w:t>адання адміністративної послуги / </w:t>
            </w:r>
            <w:r>
              <w:rPr>
                <w:sz w:val="28"/>
              </w:rPr>
              <w:t xml:space="preserve">виконавчого органу сільської, селищної, міської, районної </w:t>
            </w:r>
            <w:r w:rsidR="00FD1942">
              <w:rPr>
                <w:sz w:val="28"/>
              </w:rPr>
              <w:t>у місті (у разі утворення) ради / </w:t>
            </w:r>
            <w:r>
              <w:rPr>
                <w:sz w:val="28"/>
              </w:rPr>
              <w:t>центрів надання адміністративних послуг.</w:t>
            </w:r>
          </w:p>
        </w:tc>
      </w:tr>
      <w:tr w:rsidR="004D1929">
        <w:trPr>
          <w:trHeight w:val="4246"/>
        </w:trPr>
        <w:tc>
          <w:tcPr>
            <w:tcW w:w="430" w:type="dxa"/>
          </w:tcPr>
          <w:p w:rsidR="004D1929" w:rsidRDefault="00F871C1">
            <w:pPr>
              <w:pStyle w:val="TableParagraph"/>
              <w:ind w:left="29" w:right="13"/>
              <w:jc w:val="center"/>
              <w:rPr>
                <w:sz w:val="28"/>
              </w:rPr>
            </w:pPr>
            <w:r>
              <w:rPr>
                <w:spacing w:val="-10"/>
                <w:sz w:val="28"/>
              </w:rPr>
              <w:t>9</w:t>
            </w:r>
          </w:p>
        </w:tc>
        <w:tc>
          <w:tcPr>
            <w:tcW w:w="3021" w:type="dxa"/>
          </w:tcPr>
          <w:p w:rsidR="004D1929" w:rsidRDefault="00F871C1">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D1929" w:rsidRDefault="00F871C1">
            <w:pPr>
              <w:pStyle w:val="TableParagraph"/>
              <w:spacing w:before="40" w:line="320" w:lineRule="atLeast"/>
              <w:ind w:firstLine="390"/>
              <w:rPr>
                <w:sz w:val="28"/>
              </w:rPr>
            </w:pPr>
            <w:r>
              <w:rPr>
                <w:sz w:val="28"/>
              </w:rPr>
              <w:t>Заявник, особа якого посвідчується паспортом громадянина України, паспортом іноземця або посвідкою на постійне місце проживання або іншим документом, що посвідчує особу,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w:t>
            </w:r>
            <w:r>
              <w:rPr>
                <w:spacing w:val="62"/>
                <w:w w:val="150"/>
                <w:sz w:val="28"/>
              </w:rPr>
              <w:t xml:space="preserve"> </w:t>
            </w:r>
            <w:r>
              <w:rPr>
                <w:sz w:val="28"/>
              </w:rPr>
              <w:t>номера</w:t>
            </w:r>
            <w:r>
              <w:rPr>
                <w:spacing w:val="65"/>
                <w:w w:val="150"/>
                <w:sz w:val="28"/>
              </w:rPr>
              <w:t xml:space="preserve"> </w:t>
            </w:r>
            <w:r>
              <w:rPr>
                <w:sz w:val="28"/>
              </w:rPr>
              <w:t>облікової</w:t>
            </w:r>
            <w:r>
              <w:rPr>
                <w:spacing w:val="65"/>
                <w:w w:val="150"/>
                <w:sz w:val="28"/>
              </w:rPr>
              <w:t xml:space="preserve"> </w:t>
            </w:r>
            <w:r>
              <w:rPr>
                <w:sz w:val="28"/>
              </w:rPr>
              <w:t>картки</w:t>
            </w:r>
            <w:r>
              <w:rPr>
                <w:spacing w:val="66"/>
                <w:w w:val="150"/>
                <w:sz w:val="28"/>
              </w:rPr>
              <w:t xml:space="preserve"> </w:t>
            </w:r>
            <w:r>
              <w:rPr>
                <w:spacing w:val="-2"/>
                <w:sz w:val="28"/>
              </w:rPr>
              <w:t>платника</w:t>
            </w:r>
          </w:p>
        </w:tc>
      </w:tr>
    </w:tbl>
    <w:p w:rsidR="004D1929" w:rsidRDefault="004D1929">
      <w:pPr>
        <w:pStyle w:val="TableParagraph"/>
        <w:spacing w:line="320" w:lineRule="atLeast"/>
        <w:rPr>
          <w:sz w:val="28"/>
        </w:rPr>
        <w:sectPr w:rsidR="004D1929">
          <w:headerReference w:type="default" r:id="rId6"/>
          <w:pgSz w:w="11910" w:h="16840"/>
          <w:pgMar w:top="1280" w:right="425" w:bottom="280" w:left="1417" w:header="709" w:footer="0" w:gutter="0"/>
          <w:pgNumType w:start="2"/>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13262"/>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41311C" w:rsidP="0041311C">
            <w:pPr>
              <w:pStyle w:val="TableParagraph"/>
              <w:tabs>
                <w:tab w:val="left" w:pos="71"/>
                <w:tab w:val="left" w:pos="2684"/>
                <w:tab w:val="left" w:pos="3572"/>
                <w:tab w:val="left" w:pos="4288"/>
                <w:tab w:val="left" w:pos="4619"/>
                <w:tab w:val="left" w:pos="4848"/>
              </w:tabs>
              <w:rPr>
                <w:sz w:val="28"/>
              </w:rPr>
            </w:pPr>
            <w:r>
              <w:rPr>
                <w:spacing w:val="-2"/>
                <w:sz w:val="28"/>
              </w:rPr>
              <w:t>п</w:t>
            </w:r>
            <w:r w:rsidR="00F871C1">
              <w:rPr>
                <w:spacing w:val="-2"/>
                <w:sz w:val="28"/>
              </w:rPr>
              <w:t>одатків</w:t>
            </w:r>
            <w:r>
              <w:rPr>
                <w:sz w:val="28"/>
              </w:rPr>
              <w:t xml:space="preserve"> </w:t>
            </w:r>
            <w:r w:rsidR="00F871C1">
              <w:rPr>
                <w:spacing w:val="-6"/>
                <w:sz w:val="28"/>
              </w:rPr>
              <w:t>та</w:t>
            </w:r>
            <w:r>
              <w:rPr>
                <w:sz w:val="28"/>
              </w:rPr>
              <w:t xml:space="preserve"> </w:t>
            </w:r>
            <w:r w:rsidR="00F871C1">
              <w:rPr>
                <w:spacing w:val="-2"/>
                <w:sz w:val="28"/>
              </w:rPr>
              <w:t>повідомили</w:t>
            </w:r>
            <w:r>
              <w:rPr>
                <w:sz w:val="28"/>
              </w:rPr>
              <w:t xml:space="preserve"> </w:t>
            </w:r>
            <w:r w:rsidR="00F871C1">
              <w:rPr>
                <w:spacing w:val="-4"/>
                <w:sz w:val="28"/>
              </w:rPr>
              <w:t>про</w:t>
            </w:r>
            <w:r>
              <w:rPr>
                <w:sz w:val="28"/>
              </w:rPr>
              <w:t xml:space="preserve"> </w:t>
            </w:r>
            <w:r w:rsidR="00F871C1">
              <w:rPr>
                <w:spacing w:val="-6"/>
                <w:sz w:val="28"/>
              </w:rPr>
              <w:t>це</w:t>
            </w:r>
            <w:r>
              <w:rPr>
                <w:sz w:val="28"/>
              </w:rPr>
              <w:t xml:space="preserve"> </w:t>
            </w:r>
            <w:r w:rsidR="00F871C1">
              <w:rPr>
                <w:spacing w:val="-2"/>
                <w:sz w:val="28"/>
              </w:rPr>
              <w:t xml:space="preserve">відповідному </w:t>
            </w:r>
            <w:r w:rsidR="00F871C1">
              <w:rPr>
                <w:sz w:val="28"/>
              </w:rPr>
              <w:t>контролюючому</w:t>
            </w:r>
            <w:r w:rsidR="00F871C1">
              <w:rPr>
                <w:spacing w:val="-7"/>
                <w:sz w:val="28"/>
              </w:rPr>
              <w:t xml:space="preserve"> </w:t>
            </w:r>
            <w:r w:rsidR="00F871C1">
              <w:rPr>
                <w:sz w:val="28"/>
              </w:rPr>
              <w:t>органу</w:t>
            </w:r>
            <w:r w:rsidR="00F871C1">
              <w:rPr>
                <w:spacing w:val="-7"/>
                <w:sz w:val="28"/>
              </w:rPr>
              <w:t xml:space="preserve"> </w:t>
            </w:r>
            <w:r w:rsidR="00F871C1">
              <w:rPr>
                <w:sz w:val="28"/>
              </w:rPr>
              <w:t>і</w:t>
            </w:r>
            <w:r w:rsidR="00F871C1">
              <w:rPr>
                <w:spacing w:val="-7"/>
                <w:sz w:val="28"/>
              </w:rPr>
              <w:t xml:space="preserve"> </w:t>
            </w:r>
            <w:r w:rsidR="00F871C1">
              <w:rPr>
                <w:sz w:val="28"/>
              </w:rPr>
              <w:t>мають</w:t>
            </w:r>
            <w:r w:rsidR="00F871C1">
              <w:rPr>
                <w:spacing w:val="-7"/>
                <w:sz w:val="28"/>
              </w:rPr>
              <w:t xml:space="preserve"> </w:t>
            </w:r>
            <w:r w:rsidR="00F871C1">
              <w:rPr>
                <w:sz w:val="28"/>
              </w:rPr>
              <w:t>відмітку</w:t>
            </w:r>
            <w:r w:rsidR="00F871C1">
              <w:rPr>
                <w:spacing w:val="-7"/>
                <w:sz w:val="28"/>
              </w:rPr>
              <w:t xml:space="preserve"> </w:t>
            </w:r>
            <w:r w:rsidR="00F871C1">
              <w:rPr>
                <w:sz w:val="28"/>
              </w:rPr>
              <w:t>в</w:t>
            </w:r>
            <w:r w:rsidR="00F871C1">
              <w:rPr>
                <w:spacing w:val="-8"/>
                <w:sz w:val="28"/>
              </w:rPr>
              <w:t xml:space="preserve"> </w:t>
            </w:r>
            <w:r w:rsidR="00F871C1">
              <w:rPr>
                <w:sz w:val="28"/>
              </w:rPr>
              <w:t xml:space="preserve">паспорті); </w:t>
            </w:r>
            <w:r w:rsidR="00F871C1">
              <w:rPr>
                <w:spacing w:val="-2"/>
                <w:sz w:val="28"/>
              </w:rPr>
              <w:t>заява</w:t>
            </w:r>
            <w:r>
              <w:rPr>
                <w:sz w:val="28"/>
              </w:rPr>
              <w:t xml:space="preserve"> </w:t>
            </w:r>
            <w:r w:rsidR="00F871C1">
              <w:rPr>
                <w:spacing w:val="-6"/>
                <w:sz w:val="28"/>
              </w:rPr>
              <w:t>за</w:t>
            </w:r>
            <w:r>
              <w:rPr>
                <w:sz w:val="28"/>
              </w:rPr>
              <w:t xml:space="preserve"> </w:t>
            </w:r>
            <w:r w:rsidR="00F871C1">
              <w:rPr>
                <w:spacing w:val="-2"/>
                <w:sz w:val="28"/>
              </w:rPr>
              <w:t>формою,</w:t>
            </w:r>
            <w:r>
              <w:rPr>
                <w:sz w:val="28"/>
              </w:rPr>
              <w:t xml:space="preserve"> </w:t>
            </w:r>
            <w:r w:rsidR="00F871C1">
              <w:rPr>
                <w:spacing w:val="-2"/>
                <w:sz w:val="28"/>
              </w:rPr>
              <w:t>затвердженою</w:t>
            </w:r>
            <w:r>
              <w:rPr>
                <w:sz w:val="28"/>
              </w:rPr>
              <w:t xml:space="preserve"> </w:t>
            </w:r>
            <w:r w:rsidR="00F871C1">
              <w:rPr>
                <w:spacing w:val="-2"/>
                <w:sz w:val="28"/>
              </w:rPr>
              <w:t>постановою</w:t>
            </w:r>
            <w:r>
              <w:rPr>
                <w:sz w:val="28"/>
              </w:rPr>
              <w:t xml:space="preserve"> </w:t>
            </w:r>
            <w:r w:rsidR="00F871C1">
              <w:rPr>
                <w:sz w:val="28"/>
              </w:rPr>
              <w:t>№</w:t>
            </w:r>
            <w:r>
              <w:rPr>
                <w:spacing w:val="-1"/>
                <w:sz w:val="28"/>
              </w:rPr>
              <w:t> </w:t>
            </w:r>
            <w:r w:rsidR="00F871C1">
              <w:rPr>
                <w:spacing w:val="-4"/>
                <w:sz w:val="28"/>
              </w:rPr>
              <w:t>765;</w:t>
            </w:r>
          </w:p>
          <w:p w:rsidR="004D1929" w:rsidRDefault="00F871C1" w:rsidP="0041311C">
            <w:pPr>
              <w:pStyle w:val="TableParagraph"/>
              <w:spacing w:before="0"/>
              <w:ind w:left="448" w:right="0"/>
              <w:rPr>
                <w:sz w:val="28"/>
              </w:rPr>
            </w:pPr>
            <w:r>
              <w:rPr>
                <w:sz w:val="28"/>
              </w:rPr>
              <w:t>копії</w:t>
            </w:r>
            <w:r>
              <w:rPr>
                <w:spacing w:val="-8"/>
                <w:sz w:val="28"/>
              </w:rPr>
              <w:t xml:space="preserve"> </w:t>
            </w:r>
            <w:r>
              <w:rPr>
                <w:sz w:val="28"/>
              </w:rPr>
              <w:t>таких</w:t>
            </w:r>
            <w:r>
              <w:rPr>
                <w:spacing w:val="-7"/>
                <w:sz w:val="28"/>
              </w:rPr>
              <w:t xml:space="preserve"> </w:t>
            </w:r>
            <w:r>
              <w:rPr>
                <w:spacing w:val="-2"/>
                <w:sz w:val="28"/>
              </w:rPr>
              <w:t>документів:</w:t>
            </w:r>
          </w:p>
          <w:p w:rsidR="004D1929" w:rsidRDefault="00F871C1" w:rsidP="0041311C">
            <w:pPr>
              <w:pStyle w:val="TableParagraph"/>
              <w:spacing w:before="0"/>
              <w:ind w:firstLine="388"/>
              <w:rPr>
                <w:sz w:val="28"/>
              </w:rPr>
            </w:pPr>
            <w:r>
              <w:rPr>
                <w:sz w:val="28"/>
              </w:rPr>
              <w:t>наказу служби у справах дітей про передачу дитини до сім’ї патронатного вихователя;</w:t>
            </w:r>
          </w:p>
          <w:p w:rsidR="004D1929" w:rsidRDefault="00F871C1" w:rsidP="0041311C">
            <w:pPr>
              <w:pStyle w:val="TableParagraph"/>
              <w:spacing w:before="0"/>
              <w:ind w:firstLine="388"/>
              <w:rPr>
                <w:sz w:val="28"/>
              </w:rPr>
            </w:pPr>
            <w:r>
              <w:rPr>
                <w:sz w:val="28"/>
              </w:rPr>
              <w:t xml:space="preserve">договору про умови запровадження та організацію функціонування послуги патронату над дитиною, що надаватиметься сім’єю патронатного </w:t>
            </w:r>
            <w:r>
              <w:rPr>
                <w:spacing w:val="-2"/>
                <w:sz w:val="28"/>
              </w:rPr>
              <w:t>вихователя;</w:t>
            </w:r>
          </w:p>
          <w:p w:rsidR="004D1929" w:rsidRDefault="00F04DCC">
            <w:pPr>
              <w:pStyle w:val="TableParagraph"/>
              <w:spacing w:before="0"/>
              <w:ind w:firstLine="388"/>
              <w:rPr>
                <w:sz w:val="28"/>
              </w:rPr>
            </w:pPr>
            <w:hyperlink r:id="rId7">
              <w:r w:rsidR="00F871C1">
                <w:rPr>
                  <w:sz w:val="28"/>
                </w:rPr>
                <w:t>договору</w:t>
              </w:r>
            </w:hyperlink>
            <w:r w:rsidR="00F871C1">
              <w:rPr>
                <w:sz w:val="28"/>
              </w:rPr>
              <w:t xml:space="preserve"> </w:t>
            </w:r>
            <w:hyperlink r:id="rId8">
              <w:r w:rsidR="00F871C1">
                <w:rPr>
                  <w:sz w:val="28"/>
                </w:rPr>
                <w:t>про</w:t>
              </w:r>
            </w:hyperlink>
            <w:r w:rsidR="00F871C1">
              <w:rPr>
                <w:sz w:val="28"/>
              </w:rPr>
              <w:t xml:space="preserve"> </w:t>
            </w:r>
            <w:hyperlink r:id="rId9">
              <w:r w:rsidR="00F871C1">
                <w:rPr>
                  <w:sz w:val="28"/>
                </w:rPr>
                <w:t>патронат</w:t>
              </w:r>
            </w:hyperlink>
            <w:r w:rsidR="00F871C1">
              <w:rPr>
                <w:sz w:val="28"/>
              </w:rPr>
              <w:t xml:space="preserve"> </w:t>
            </w:r>
            <w:hyperlink r:id="rId10">
              <w:r w:rsidR="00F871C1">
                <w:rPr>
                  <w:sz w:val="28"/>
                </w:rPr>
                <w:t>над</w:t>
              </w:r>
            </w:hyperlink>
            <w:r w:rsidR="00F871C1">
              <w:rPr>
                <w:sz w:val="28"/>
              </w:rPr>
              <w:t xml:space="preserve"> </w:t>
            </w:r>
            <w:hyperlink r:id="rId11">
              <w:r w:rsidR="00F871C1">
                <w:rPr>
                  <w:sz w:val="28"/>
                </w:rPr>
                <w:t>дитиною</w:t>
              </w:r>
            </w:hyperlink>
            <w:r w:rsidR="00F871C1">
              <w:rPr>
                <w:sz w:val="28"/>
              </w:rPr>
              <w:t xml:space="preserve"> </w:t>
            </w:r>
            <w:hyperlink r:id="rId12">
              <w:r w:rsidR="00F871C1">
                <w:rPr>
                  <w:sz w:val="28"/>
                </w:rPr>
                <w:t>(не</w:t>
              </w:r>
            </w:hyperlink>
            <w:r w:rsidR="00F871C1">
              <w:rPr>
                <w:sz w:val="28"/>
              </w:rPr>
              <w:t xml:space="preserve"> </w:t>
            </w:r>
            <w:hyperlink r:id="rId13">
              <w:r w:rsidR="00F871C1">
                <w:rPr>
                  <w:sz w:val="28"/>
                </w:rPr>
                <w:t>є</w:t>
              </w:r>
            </w:hyperlink>
            <w:r w:rsidR="00F871C1">
              <w:rPr>
                <w:sz w:val="28"/>
              </w:rPr>
              <w:t xml:space="preserve"> </w:t>
            </w:r>
            <w:hyperlink r:id="rId14">
              <w:r w:rsidR="00F871C1">
                <w:rPr>
                  <w:sz w:val="28"/>
                </w:rPr>
                <w:t>обов’язковим</w:t>
              </w:r>
            </w:hyperlink>
            <w:r w:rsidR="00F871C1">
              <w:rPr>
                <w:sz w:val="28"/>
              </w:rPr>
              <w:t xml:space="preserve"> </w:t>
            </w:r>
            <w:hyperlink r:id="rId15">
              <w:r w:rsidR="00F871C1">
                <w:rPr>
                  <w:sz w:val="28"/>
                </w:rPr>
                <w:t>на</w:t>
              </w:r>
            </w:hyperlink>
            <w:r w:rsidR="00F871C1">
              <w:rPr>
                <w:sz w:val="28"/>
              </w:rPr>
              <w:t xml:space="preserve"> </w:t>
            </w:r>
            <w:hyperlink r:id="rId16">
              <w:r w:rsidR="00F871C1">
                <w:rPr>
                  <w:sz w:val="28"/>
                </w:rPr>
                <w:t>момент</w:t>
              </w:r>
            </w:hyperlink>
            <w:r w:rsidR="00F871C1">
              <w:rPr>
                <w:sz w:val="28"/>
              </w:rPr>
              <w:t xml:space="preserve"> </w:t>
            </w:r>
            <w:hyperlink r:id="rId17">
              <w:r w:rsidR="00F871C1">
                <w:rPr>
                  <w:sz w:val="28"/>
                </w:rPr>
                <w:t>подачі</w:t>
              </w:r>
            </w:hyperlink>
            <w:r w:rsidR="00F871C1">
              <w:rPr>
                <w:sz w:val="28"/>
              </w:rPr>
              <w:t xml:space="preserve"> </w:t>
            </w:r>
            <w:hyperlink r:id="rId18">
              <w:r w:rsidR="00F871C1">
                <w:rPr>
                  <w:sz w:val="28"/>
                </w:rPr>
                <w:t>документів);</w:t>
              </w:r>
            </w:hyperlink>
          </w:p>
          <w:p w:rsidR="004D1929" w:rsidRDefault="00F871C1">
            <w:pPr>
              <w:pStyle w:val="TableParagraph"/>
              <w:spacing w:before="0"/>
              <w:ind w:firstLine="388"/>
              <w:rPr>
                <w:sz w:val="28"/>
              </w:rPr>
            </w:pPr>
            <w:r>
              <w:rPr>
                <w:sz w:val="28"/>
              </w:rPr>
              <w:t>акта про факт передачі дитини до сім’ї патронатного вихователя;</w:t>
            </w:r>
          </w:p>
          <w:p w:rsidR="004D1929" w:rsidRDefault="00F871C1">
            <w:pPr>
              <w:pStyle w:val="TableParagraph"/>
              <w:spacing w:before="0"/>
              <w:ind w:firstLine="388"/>
              <w:rPr>
                <w:sz w:val="28"/>
              </w:rPr>
            </w:pPr>
            <w:r>
              <w:rPr>
                <w:sz w:val="28"/>
              </w:rPr>
              <w:t>свідоцтва про народження дитини (у разі наявності) або електронну копію відображення в електронному вигляді інформації, що міститься у свідоцтві про народження, виготовленому на паперовому бланку, що подається засобами Порталу Дія (для дітей з інвалідністю, дітей віком до трьох років,</w:t>
            </w:r>
            <w:r>
              <w:rPr>
                <w:spacing w:val="-2"/>
                <w:sz w:val="28"/>
              </w:rPr>
              <w:t xml:space="preserve"> </w:t>
            </w:r>
            <w:r>
              <w:rPr>
                <w:sz w:val="28"/>
              </w:rPr>
              <w:t>які</w:t>
            </w:r>
            <w:r>
              <w:rPr>
                <w:spacing w:val="-2"/>
                <w:sz w:val="28"/>
              </w:rPr>
              <w:t xml:space="preserve"> </w:t>
            </w:r>
            <w:r>
              <w:rPr>
                <w:sz w:val="28"/>
              </w:rPr>
              <w:t>належать</w:t>
            </w:r>
            <w:r>
              <w:rPr>
                <w:spacing w:val="-2"/>
                <w:sz w:val="28"/>
              </w:rPr>
              <w:t xml:space="preserve"> </w:t>
            </w:r>
            <w:r>
              <w:rPr>
                <w:sz w:val="28"/>
              </w:rPr>
              <w:t>до</w:t>
            </w:r>
            <w:r>
              <w:rPr>
                <w:spacing w:val="-2"/>
                <w:sz w:val="28"/>
              </w:rPr>
              <w:t xml:space="preserve"> </w:t>
            </w:r>
            <w:r>
              <w:rPr>
                <w:sz w:val="28"/>
              </w:rPr>
              <w:t>групи</w:t>
            </w:r>
            <w:r>
              <w:rPr>
                <w:spacing w:val="-2"/>
                <w:sz w:val="28"/>
              </w:rPr>
              <w:t xml:space="preserve"> </w:t>
            </w:r>
            <w:r>
              <w:rPr>
                <w:sz w:val="28"/>
              </w:rPr>
              <w:t>ризику</w:t>
            </w:r>
            <w:r>
              <w:rPr>
                <w:spacing w:val="-2"/>
                <w:sz w:val="28"/>
              </w:rPr>
              <w:t xml:space="preserve"> </w:t>
            </w:r>
            <w:r>
              <w:rPr>
                <w:sz w:val="28"/>
              </w:rPr>
              <w:t>щодо</w:t>
            </w:r>
            <w:r>
              <w:rPr>
                <w:spacing w:val="-1"/>
                <w:sz w:val="28"/>
              </w:rPr>
              <w:t xml:space="preserve"> </w:t>
            </w:r>
            <w:r>
              <w:rPr>
                <w:sz w:val="28"/>
              </w:rPr>
              <w:t>отримання інвалідності), або інший документ, що посвідчує особу (для патронатного вихователя);</w:t>
            </w:r>
          </w:p>
          <w:p w:rsidR="004D1929" w:rsidRDefault="00F04DCC">
            <w:pPr>
              <w:pStyle w:val="TableParagraph"/>
              <w:spacing w:before="0"/>
              <w:ind w:firstLine="388"/>
              <w:rPr>
                <w:sz w:val="28"/>
              </w:rPr>
            </w:pPr>
            <w:hyperlink r:id="rId19">
              <w:r w:rsidR="00F871C1">
                <w:rPr>
                  <w:sz w:val="28"/>
                </w:rPr>
                <w:t>виписки</w:t>
              </w:r>
            </w:hyperlink>
            <w:r w:rsidR="00F871C1">
              <w:rPr>
                <w:sz w:val="28"/>
              </w:rPr>
              <w:t xml:space="preserve"> </w:t>
            </w:r>
            <w:hyperlink r:id="rId20">
              <w:r w:rsidR="00F871C1">
                <w:rPr>
                  <w:sz w:val="28"/>
                </w:rPr>
                <w:t>з</w:t>
              </w:r>
            </w:hyperlink>
            <w:r w:rsidR="00F871C1">
              <w:rPr>
                <w:sz w:val="28"/>
              </w:rPr>
              <w:t xml:space="preserve"> </w:t>
            </w:r>
            <w:hyperlink r:id="rId21">
              <w:r w:rsidR="00F871C1">
                <w:rPr>
                  <w:sz w:val="28"/>
                </w:rPr>
                <w:t>акта</w:t>
              </w:r>
            </w:hyperlink>
            <w:r w:rsidR="00F871C1">
              <w:rPr>
                <w:sz w:val="28"/>
              </w:rPr>
              <w:t xml:space="preserve"> </w:t>
            </w:r>
            <w:hyperlink r:id="rId22">
              <w:r w:rsidR="00F871C1">
                <w:rPr>
                  <w:sz w:val="28"/>
                </w:rPr>
                <w:t>огляду</w:t>
              </w:r>
            </w:hyperlink>
            <w:r w:rsidR="00F871C1">
              <w:rPr>
                <w:sz w:val="28"/>
              </w:rPr>
              <w:t xml:space="preserve"> </w:t>
            </w:r>
            <w:hyperlink r:id="rId23">
              <w:r w:rsidR="00F871C1">
                <w:rPr>
                  <w:sz w:val="28"/>
                </w:rPr>
                <w:t>медико</w:t>
              </w:r>
            </w:hyperlink>
            <w:hyperlink r:id="rId24">
              <w:r w:rsidR="00F871C1">
                <w:rPr>
                  <w:sz w:val="28"/>
                </w:rPr>
                <w:t>-</w:t>
              </w:r>
            </w:hyperlink>
            <w:hyperlink r:id="rId25">
              <w:r w:rsidR="00F871C1">
                <w:rPr>
                  <w:sz w:val="28"/>
                </w:rPr>
                <w:t>соціальної</w:t>
              </w:r>
            </w:hyperlink>
            <w:r w:rsidR="00F871C1">
              <w:rPr>
                <w:sz w:val="28"/>
              </w:rPr>
              <w:t xml:space="preserve"> </w:t>
            </w:r>
            <w:hyperlink r:id="rId26">
              <w:r w:rsidR="00F871C1">
                <w:rPr>
                  <w:sz w:val="28"/>
                </w:rPr>
                <w:t>експертної</w:t>
              </w:r>
            </w:hyperlink>
            <w:r w:rsidR="00F871C1">
              <w:rPr>
                <w:sz w:val="28"/>
              </w:rPr>
              <w:t xml:space="preserve"> </w:t>
            </w:r>
            <w:hyperlink r:id="rId27">
              <w:r w:rsidR="00F871C1">
                <w:rPr>
                  <w:sz w:val="28"/>
                </w:rPr>
                <w:t>комісії,</w:t>
              </w:r>
            </w:hyperlink>
            <w:r w:rsidR="00F871C1">
              <w:rPr>
                <w:sz w:val="28"/>
              </w:rPr>
              <w:t xml:space="preserve"> </w:t>
            </w:r>
            <w:hyperlink r:id="rId28">
              <w:r w:rsidR="00F871C1">
                <w:rPr>
                  <w:sz w:val="28"/>
                </w:rPr>
                <w:t>витягу</w:t>
              </w:r>
            </w:hyperlink>
            <w:r w:rsidR="00F871C1">
              <w:rPr>
                <w:sz w:val="28"/>
              </w:rPr>
              <w:t xml:space="preserve"> </w:t>
            </w:r>
            <w:hyperlink r:id="rId29">
              <w:r w:rsidR="00F871C1">
                <w:rPr>
                  <w:sz w:val="28"/>
                </w:rPr>
                <w:t>з</w:t>
              </w:r>
            </w:hyperlink>
            <w:r w:rsidR="00F871C1">
              <w:rPr>
                <w:sz w:val="28"/>
              </w:rPr>
              <w:t xml:space="preserve"> </w:t>
            </w:r>
            <w:hyperlink r:id="rId30">
              <w:r w:rsidR="00F871C1">
                <w:rPr>
                  <w:sz w:val="28"/>
                </w:rPr>
                <w:t>рішення</w:t>
              </w:r>
            </w:hyperlink>
            <w:r w:rsidR="00F871C1">
              <w:rPr>
                <w:sz w:val="28"/>
              </w:rPr>
              <w:t xml:space="preserve"> </w:t>
            </w:r>
            <w:hyperlink r:id="rId31">
              <w:r w:rsidR="00F871C1">
                <w:rPr>
                  <w:sz w:val="28"/>
                </w:rPr>
                <w:t>експертної</w:t>
              </w:r>
            </w:hyperlink>
            <w:r w:rsidR="00F871C1">
              <w:rPr>
                <w:sz w:val="28"/>
              </w:rPr>
              <w:t xml:space="preserve"> </w:t>
            </w:r>
            <w:hyperlink r:id="rId32">
              <w:r w:rsidR="00F871C1">
                <w:rPr>
                  <w:sz w:val="28"/>
                </w:rPr>
                <w:t>команди</w:t>
              </w:r>
            </w:hyperlink>
            <w:r w:rsidR="00F871C1">
              <w:rPr>
                <w:sz w:val="28"/>
              </w:rPr>
              <w:t xml:space="preserve"> </w:t>
            </w:r>
            <w:hyperlink r:id="rId33">
              <w:r w:rsidR="00F871C1">
                <w:rPr>
                  <w:sz w:val="28"/>
                </w:rPr>
                <w:t>з</w:t>
              </w:r>
            </w:hyperlink>
            <w:r w:rsidR="00F871C1">
              <w:rPr>
                <w:sz w:val="28"/>
              </w:rPr>
              <w:t xml:space="preserve"> </w:t>
            </w:r>
            <w:hyperlink r:id="rId34">
              <w:r w:rsidR="00F871C1">
                <w:rPr>
                  <w:sz w:val="28"/>
                </w:rPr>
                <w:t>оцінювання</w:t>
              </w:r>
            </w:hyperlink>
            <w:r w:rsidR="00F871C1">
              <w:rPr>
                <w:sz w:val="28"/>
              </w:rPr>
              <w:t xml:space="preserve"> </w:t>
            </w:r>
            <w:hyperlink r:id="rId35">
              <w:r w:rsidR="00F871C1">
                <w:rPr>
                  <w:sz w:val="28"/>
                </w:rPr>
                <w:t>повсякденного</w:t>
              </w:r>
            </w:hyperlink>
            <w:r w:rsidR="00F871C1">
              <w:rPr>
                <w:sz w:val="28"/>
              </w:rPr>
              <w:t xml:space="preserve"> </w:t>
            </w:r>
            <w:hyperlink r:id="rId36">
              <w:r w:rsidR="00F871C1">
                <w:rPr>
                  <w:sz w:val="28"/>
                </w:rPr>
                <w:t>функціонування</w:t>
              </w:r>
            </w:hyperlink>
            <w:r w:rsidR="00F871C1">
              <w:rPr>
                <w:sz w:val="28"/>
              </w:rPr>
              <w:t xml:space="preserve"> </w:t>
            </w:r>
            <w:hyperlink r:id="rId37">
              <w:r w:rsidR="00F871C1">
                <w:rPr>
                  <w:sz w:val="28"/>
                </w:rPr>
                <w:t>особи</w:t>
              </w:r>
            </w:hyperlink>
            <w:r w:rsidR="00F871C1">
              <w:rPr>
                <w:sz w:val="28"/>
              </w:rPr>
              <w:t xml:space="preserve"> </w:t>
            </w:r>
            <w:hyperlink r:id="rId38">
              <w:r w:rsidR="00F871C1">
                <w:rPr>
                  <w:sz w:val="28"/>
                </w:rPr>
                <w:t>або</w:t>
              </w:r>
            </w:hyperlink>
            <w:r w:rsidR="00F871C1">
              <w:rPr>
                <w:sz w:val="28"/>
              </w:rPr>
              <w:t xml:space="preserve"> </w:t>
            </w:r>
            <w:hyperlink r:id="rId39">
              <w:r w:rsidR="00F871C1">
                <w:rPr>
                  <w:sz w:val="28"/>
                </w:rPr>
                <w:t>медичного</w:t>
              </w:r>
            </w:hyperlink>
            <w:r w:rsidR="00F871C1">
              <w:rPr>
                <w:sz w:val="28"/>
              </w:rPr>
              <w:t xml:space="preserve"> </w:t>
            </w:r>
            <w:hyperlink r:id="rId40">
              <w:r w:rsidR="00F871C1">
                <w:rPr>
                  <w:sz w:val="28"/>
                </w:rPr>
                <w:t>висновку</w:t>
              </w:r>
            </w:hyperlink>
            <w:r w:rsidR="00F871C1">
              <w:rPr>
                <w:sz w:val="28"/>
              </w:rPr>
              <w:t xml:space="preserve"> </w:t>
            </w:r>
            <w:hyperlink r:id="rId41">
              <w:r w:rsidR="00F871C1">
                <w:rPr>
                  <w:sz w:val="28"/>
                </w:rPr>
                <w:t>лікарсько</w:t>
              </w:r>
            </w:hyperlink>
            <w:hyperlink r:id="rId42">
              <w:r w:rsidR="00F871C1">
                <w:rPr>
                  <w:sz w:val="28"/>
                </w:rPr>
                <w:t>-</w:t>
              </w:r>
            </w:hyperlink>
            <w:hyperlink r:id="rId43">
              <w:r w:rsidR="00F871C1">
                <w:rPr>
                  <w:sz w:val="28"/>
                </w:rPr>
                <w:t>консультативної</w:t>
              </w:r>
            </w:hyperlink>
            <w:r w:rsidR="00F871C1">
              <w:rPr>
                <w:sz w:val="28"/>
              </w:rPr>
              <w:t xml:space="preserve"> </w:t>
            </w:r>
            <w:hyperlink r:id="rId44">
              <w:r w:rsidR="00F871C1">
                <w:rPr>
                  <w:sz w:val="28"/>
                </w:rPr>
                <w:t>комісії</w:t>
              </w:r>
            </w:hyperlink>
            <w:r w:rsidR="00F871C1">
              <w:rPr>
                <w:sz w:val="28"/>
              </w:rPr>
              <w:t xml:space="preserve"> </w:t>
            </w:r>
            <w:hyperlink r:id="rId45">
              <w:r w:rsidR="00F871C1">
                <w:rPr>
                  <w:sz w:val="28"/>
                </w:rPr>
                <w:t>закладу</w:t>
              </w:r>
            </w:hyperlink>
            <w:r w:rsidR="00F871C1">
              <w:rPr>
                <w:sz w:val="28"/>
              </w:rPr>
              <w:t xml:space="preserve"> </w:t>
            </w:r>
            <w:hyperlink r:id="rId46">
              <w:r w:rsidR="00F871C1">
                <w:rPr>
                  <w:sz w:val="28"/>
                </w:rPr>
                <w:t>охорони</w:t>
              </w:r>
            </w:hyperlink>
            <w:r w:rsidR="00F871C1">
              <w:rPr>
                <w:sz w:val="28"/>
              </w:rPr>
              <w:t xml:space="preserve"> </w:t>
            </w:r>
            <w:hyperlink r:id="rId47">
              <w:r w:rsidR="00F871C1">
                <w:rPr>
                  <w:sz w:val="28"/>
                </w:rPr>
                <w:t>здоров’я</w:t>
              </w:r>
            </w:hyperlink>
            <w:r w:rsidR="00F871C1">
              <w:rPr>
                <w:sz w:val="28"/>
              </w:rPr>
              <w:t xml:space="preserve"> </w:t>
            </w:r>
            <w:hyperlink r:id="rId48">
              <w:r w:rsidR="00F871C1">
                <w:rPr>
                  <w:sz w:val="28"/>
                </w:rPr>
                <w:t>про</w:t>
              </w:r>
            </w:hyperlink>
            <w:r w:rsidR="00F871C1">
              <w:rPr>
                <w:sz w:val="28"/>
              </w:rPr>
              <w:t xml:space="preserve"> </w:t>
            </w:r>
            <w:hyperlink r:id="rId49">
              <w:r w:rsidR="00F871C1">
                <w:rPr>
                  <w:sz w:val="28"/>
                </w:rPr>
                <w:t>дитину</w:t>
              </w:r>
            </w:hyperlink>
            <w:r w:rsidR="00F871C1">
              <w:rPr>
                <w:sz w:val="28"/>
              </w:rPr>
              <w:t xml:space="preserve"> </w:t>
            </w:r>
            <w:hyperlink r:id="rId50">
              <w:r w:rsidR="00F871C1">
                <w:rPr>
                  <w:sz w:val="28"/>
                </w:rPr>
                <w:t>з</w:t>
              </w:r>
            </w:hyperlink>
            <w:r w:rsidR="00F871C1">
              <w:rPr>
                <w:sz w:val="28"/>
              </w:rPr>
              <w:t xml:space="preserve"> </w:t>
            </w:r>
            <w:hyperlink r:id="rId51">
              <w:r w:rsidR="00F871C1">
                <w:rPr>
                  <w:sz w:val="28"/>
                </w:rPr>
                <w:t>інвалідністю</w:t>
              </w:r>
            </w:hyperlink>
            <w:r w:rsidR="00F871C1">
              <w:rPr>
                <w:sz w:val="28"/>
              </w:rPr>
              <w:t xml:space="preserve"> </w:t>
            </w:r>
            <w:hyperlink r:id="rId52">
              <w:r w:rsidR="00F871C1">
                <w:rPr>
                  <w:sz w:val="28"/>
                </w:rPr>
                <w:t>(для</w:t>
              </w:r>
            </w:hyperlink>
            <w:r w:rsidR="00F871C1">
              <w:rPr>
                <w:sz w:val="28"/>
              </w:rPr>
              <w:t xml:space="preserve"> </w:t>
            </w:r>
            <w:hyperlink r:id="rId53">
              <w:r w:rsidR="00F871C1">
                <w:rPr>
                  <w:sz w:val="28"/>
                </w:rPr>
                <w:t>патронатного</w:t>
              </w:r>
            </w:hyperlink>
            <w:r w:rsidR="00F871C1">
              <w:rPr>
                <w:sz w:val="28"/>
              </w:rPr>
              <w:t xml:space="preserve"> </w:t>
            </w:r>
            <w:hyperlink r:id="rId54">
              <w:r w:rsidR="00F871C1">
                <w:rPr>
                  <w:sz w:val="28"/>
                </w:rPr>
                <w:t>вихователя</w:t>
              </w:r>
            </w:hyperlink>
            <w:hyperlink r:id="rId55">
              <w:r w:rsidR="00F871C1">
                <w:rPr>
                  <w:sz w:val="28"/>
                </w:rPr>
                <w:t>);</w:t>
              </w:r>
            </w:hyperlink>
          </w:p>
          <w:p w:rsidR="004D1929" w:rsidRDefault="00F871C1">
            <w:pPr>
              <w:pStyle w:val="TableParagraph"/>
              <w:spacing w:before="1"/>
              <w:ind w:firstLine="388"/>
              <w:rPr>
                <w:sz w:val="28"/>
              </w:rPr>
            </w:pPr>
            <w:r>
              <w:rPr>
                <w:sz w:val="28"/>
              </w:rPr>
              <w:t>витягу з Єдиного державного реєстру юридичних осіб та фізичних осіб – підприємців (для осіб, які провадять підприємницьку діяльність);</w:t>
            </w:r>
          </w:p>
          <w:p w:rsidR="004D1929" w:rsidRDefault="00F871C1">
            <w:pPr>
              <w:pStyle w:val="TableParagraph"/>
              <w:spacing w:before="0"/>
              <w:ind w:firstLine="388"/>
              <w:rPr>
                <w:sz w:val="28"/>
              </w:rPr>
            </w:pPr>
            <w:r>
              <w:rPr>
                <w:sz w:val="28"/>
              </w:rPr>
              <w:t>витягу з реєстру платників єдиного податку (для осіб, які провадять підприємницьку діяльність, – у разі обрання спрощеної системи оподаткування).</w:t>
            </w:r>
          </w:p>
          <w:p w:rsidR="004D1929" w:rsidRDefault="00F871C1">
            <w:pPr>
              <w:pStyle w:val="TableParagraph"/>
              <w:spacing w:before="0" w:line="320" w:lineRule="atLeast"/>
              <w:ind w:firstLine="38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w:t>
            </w:r>
            <w:r>
              <w:rPr>
                <w:spacing w:val="59"/>
                <w:sz w:val="28"/>
              </w:rPr>
              <w:t xml:space="preserve">  </w:t>
            </w:r>
            <w:r>
              <w:rPr>
                <w:sz w:val="28"/>
              </w:rPr>
              <w:t>документи</w:t>
            </w:r>
            <w:r>
              <w:rPr>
                <w:spacing w:val="62"/>
                <w:sz w:val="28"/>
              </w:rPr>
              <w:t xml:space="preserve">  </w:t>
            </w:r>
            <w:r>
              <w:rPr>
                <w:sz w:val="28"/>
              </w:rPr>
              <w:t>та/або</w:t>
            </w:r>
            <w:r>
              <w:rPr>
                <w:spacing w:val="62"/>
                <w:sz w:val="28"/>
              </w:rPr>
              <w:t xml:space="preserve">  </w:t>
            </w:r>
            <w:r>
              <w:rPr>
                <w:sz w:val="28"/>
              </w:rPr>
              <w:t>відомості</w:t>
            </w:r>
            <w:r>
              <w:rPr>
                <w:spacing w:val="61"/>
                <w:sz w:val="28"/>
              </w:rPr>
              <w:t xml:space="preserve">  </w:t>
            </w:r>
            <w:r>
              <w:rPr>
                <w:sz w:val="28"/>
              </w:rPr>
              <w:t>можуть</w:t>
            </w:r>
            <w:r>
              <w:rPr>
                <w:spacing w:val="63"/>
                <w:sz w:val="28"/>
              </w:rPr>
              <w:t xml:space="preserve">  </w:t>
            </w:r>
            <w:r>
              <w:rPr>
                <w:spacing w:val="-4"/>
                <w:sz w:val="28"/>
              </w:rPr>
              <w:t>бути</w:t>
            </w:r>
          </w:p>
        </w:tc>
      </w:tr>
    </w:tbl>
    <w:p w:rsidR="004D1929" w:rsidRDefault="004D1929">
      <w:pPr>
        <w:pStyle w:val="TableParagraph"/>
        <w:spacing w:line="320" w:lineRule="atLeast"/>
        <w:rPr>
          <w:sz w:val="28"/>
        </w:rPr>
        <w:sectPr w:rsidR="004D1929">
          <w:pgSz w:w="11910" w:h="16840"/>
          <w:pgMar w:top="1280" w:right="425" w:bottom="280" w:left="1417" w:header="709" w:footer="0" w:gutter="0"/>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2695"/>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41311C">
            <w:pPr>
              <w:pStyle w:val="TableParagraph"/>
              <w:rPr>
                <w:sz w:val="28"/>
              </w:rPr>
            </w:pPr>
            <w:r>
              <w:rPr>
                <w:sz w:val="28"/>
              </w:rPr>
              <w:t>отримані / </w:t>
            </w:r>
            <w:r w:rsidR="00F871C1">
              <w:rPr>
                <w:sz w:val="28"/>
              </w:rPr>
              <w:t>підтверджені шляхом електронної інформац</w:t>
            </w:r>
            <w:r>
              <w:rPr>
                <w:sz w:val="28"/>
              </w:rPr>
              <w:t>ійної взаємодії з інформаційно-</w:t>
            </w:r>
            <w:r w:rsidR="00F871C1">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4D1929">
        <w:trPr>
          <w:trHeight w:val="5594"/>
        </w:trPr>
        <w:tc>
          <w:tcPr>
            <w:tcW w:w="430" w:type="dxa"/>
          </w:tcPr>
          <w:p w:rsidR="004D1929" w:rsidRDefault="00F871C1">
            <w:pPr>
              <w:pStyle w:val="TableParagraph"/>
              <w:ind w:left="29" w:right="13"/>
              <w:jc w:val="center"/>
              <w:rPr>
                <w:sz w:val="28"/>
              </w:rPr>
            </w:pPr>
            <w:r>
              <w:rPr>
                <w:spacing w:val="-5"/>
                <w:sz w:val="28"/>
              </w:rPr>
              <w:t>10</w:t>
            </w:r>
          </w:p>
        </w:tc>
        <w:tc>
          <w:tcPr>
            <w:tcW w:w="3021" w:type="dxa"/>
          </w:tcPr>
          <w:p w:rsidR="004D1929" w:rsidRDefault="00F871C1">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D1929" w:rsidRDefault="00F871C1">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4D1929" w:rsidRDefault="00F871C1">
            <w:pPr>
              <w:pStyle w:val="TableParagraph"/>
              <w:spacing w:before="0"/>
              <w:ind w:firstLine="390"/>
              <w:rPr>
                <w:sz w:val="28"/>
              </w:rPr>
            </w:pPr>
            <w:r>
              <w:rPr>
                <w:sz w:val="28"/>
              </w:rPr>
              <w:t>засобами поштового зв’язку до головних управлінь Пенсійного</w:t>
            </w:r>
            <w:r w:rsidR="0041311C">
              <w:rPr>
                <w:sz w:val="28"/>
              </w:rPr>
              <w:t xml:space="preserve"> фонду України в областях та м. </w:t>
            </w:r>
            <w:r>
              <w:rPr>
                <w:sz w:val="28"/>
              </w:rPr>
              <w:t>Києві;</w:t>
            </w:r>
          </w:p>
          <w:p w:rsidR="004D1929" w:rsidRDefault="00F871C1">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4D1929">
        <w:trPr>
          <w:trHeight w:val="961"/>
        </w:trPr>
        <w:tc>
          <w:tcPr>
            <w:tcW w:w="430" w:type="dxa"/>
          </w:tcPr>
          <w:p w:rsidR="004D1929" w:rsidRDefault="00F871C1">
            <w:pPr>
              <w:pStyle w:val="TableParagraph"/>
              <w:ind w:left="29" w:right="13"/>
              <w:jc w:val="center"/>
              <w:rPr>
                <w:sz w:val="28"/>
              </w:rPr>
            </w:pPr>
            <w:r>
              <w:rPr>
                <w:spacing w:val="-5"/>
                <w:sz w:val="28"/>
              </w:rPr>
              <w:t>11</w:t>
            </w:r>
          </w:p>
        </w:tc>
        <w:tc>
          <w:tcPr>
            <w:tcW w:w="3021" w:type="dxa"/>
          </w:tcPr>
          <w:p w:rsidR="004D1929" w:rsidRDefault="00F871C1">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D1929" w:rsidRDefault="00F871C1">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4D1929">
        <w:trPr>
          <w:trHeight w:val="763"/>
        </w:trPr>
        <w:tc>
          <w:tcPr>
            <w:tcW w:w="430" w:type="dxa"/>
          </w:tcPr>
          <w:p w:rsidR="004D1929" w:rsidRDefault="00F871C1">
            <w:pPr>
              <w:pStyle w:val="TableParagraph"/>
              <w:ind w:left="29" w:right="13"/>
              <w:jc w:val="center"/>
              <w:rPr>
                <w:sz w:val="28"/>
              </w:rPr>
            </w:pPr>
            <w:r>
              <w:rPr>
                <w:spacing w:val="-5"/>
                <w:sz w:val="28"/>
              </w:rPr>
              <w:t>12</w:t>
            </w:r>
          </w:p>
        </w:tc>
        <w:tc>
          <w:tcPr>
            <w:tcW w:w="3021" w:type="dxa"/>
          </w:tcPr>
          <w:p w:rsidR="004D1929" w:rsidRDefault="00F871C1">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D1929" w:rsidRDefault="00F871C1">
            <w:pPr>
              <w:pStyle w:val="TableParagraph"/>
              <w:ind w:right="0" w:firstLine="390"/>
              <w:jc w:val="left"/>
              <w:rPr>
                <w:sz w:val="28"/>
              </w:rPr>
            </w:pPr>
            <w:r>
              <w:rPr>
                <w:sz w:val="28"/>
              </w:rPr>
              <w:t>Протягом</w:t>
            </w:r>
            <w:r>
              <w:rPr>
                <w:spacing w:val="-6"/>
                <w:sz w:val="28"/>
              </w:rPr>
              <w:t xml:space="preserve"> </w:t>
            </w:r>
            <w:r>
              <w:rPr>
                <w:sz w:val="28"/>
              </w:rPr>
              <w:t>трьох</w:t>
            </w:r>
            <w:r>
              <w:rPr>
                <w:spacing w:val="-4"/>
                <w:sz w:val="28"/>
              </w:rPr>
              <w:t xml:space="preserve"> </w:t>
            </w:r>
            <w:r>
              <w:rPr>
                <w:sz w:val="28"/>
              </w:rPr>
              <w:t>робочих</w:t>
            </w:r>
            <w:r>
              <w:rPr>
                <w:spacing w:val="-5"/>
                <w:sz w:val="28"/>
              </w:rPr>
              <w:t xml:space="preserve"> </w:t>
            </w:r>
            <w:r>
              <w:rPr>
                <w:sz w:val="28"/>
              </w:rPr>
              <w:t>днів</w:t>
            </w:r>
            <w:r>
              <w:rPr>
                <w:spacing w:val="-5"/>
                <w:sz w:val="28"/>
              </w:rPr>
              <w:t xml:space="preserve"> </w:t>
            </w:r>
            <w:r>
              <w:rPr>
                <w:sz w:val="28"/>
              </w:rPr>
              <w:t>з</w:t>
            </w:r>
            <w:r>
              <w:rPr>
                <w:spacing w:val="-5"/>
                <w:sz w:val="28"/>
              </w:rPr>
              <w:t xml:space="preserve"> </w:t>
            </w:r>
            <w:r>
              <w:rPr>
                <w:sz w:val="28"/>
              </w:rPr>
              <w:t>дати</w:t>
            </w:r>
            <w:r>
              <w:rPr>
                <w:spacing w:val="-4"/>
                <w:sz w:val="28"/>
              </w:rPr>
              <w:t xml:space="preserve"> </w:t>
            </w:r>
            <w:r>
              <w:rPr>
                <w:sz w:val="28"/>
              </w:rPr>
              <w:t>надходження заяви з усіма необхідними документами.</w:t>
            </w:r>
          </w:p>
        </w:tc>
      </w:tr>
      <w:tr w:rsidR="004D1929">
        <w:trPr>
          <w:trHeight w:val="1086"/>
        </w:trPr>
        <w:tc>
          <w:tcPr>
            <w:tcW w:w="430" w:type="dxa"/>
          </w:tcPr>
          <w:p w:rsidR="004D1929" w:rsidRDefault="00F871C1">
            <w:pPr>
              <w:pStyle w:val="TableParagraph"/>
              <w:ind w:left="16" w:right="29"/>
              <w:jc w:val="center"/>
              <w:rPr>
                <w:sz w:val="28"/>
              </w:rPr>
            </w:pPr>
            <w:r>
              <w:rPr>
                <w:spacing w:val="-5"/>
                <w:sz w:val="28"/>
              </w:rPr>
              <w:t>13</w:t>
            </w:r>
          </w:p>
        </w:tc>
        <w:tc>
          <w:tcPr>
            <w:tcW w:w="3021" w:type="dxa"/>
          </w:tcPr>
          <w:p w:rsidR="004D1929" w:rsidRDefault="00F871C1">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4D1929" w:rsidRDefault="00F871C1" w:rsidP="0041311C">
            <w:pPr>
              <w:pStyle w:val="TableParagraph"/>
              <w:tabs>
                <w:tab w:val="left" w:pos="962"/>
                <w:tab w:val="left" w:pos="1670"/>
                <w:tab w:val="left" w:pos="3177"/>
                <w:tab w:val="left" w:pos="4779"/>
                <w:tab w:val="left" w:pos="6368"/>
              </w:tabs>
              <w:ind w:firstLine="450"/>
              <w:rPr>
                <w:sz w:val="28"/>
              </w:rPr>
            </w:pPr>
            <w:r>
              <w:rPr>
                <w:spacing w:val="-10"/>
                <w:sz w:val="28"/>
              </w:rPr>
              <w:t>У</w:t>
            </w:r>
            <w:r w:rsidR="0041311C">
              <w:rPr>
                <w:sz w:val="28"/>
              </w:rPr>
              <w:t xml:space="preserve"> </w:t>
            </w:r>
            <w:r>
              <w:rPr>
                <w:spacing w:val="-4"/>
                <w:sz w:val="28"/>
              </w:rPr>
              <w:t>разі</w:t>
            </w:r>
            <w:r w:rsidR="0041311C">
              <w:rPr>
                <w:sz w:val="28"/>
              </w:rPr>
              <w:t xml:space="preserve"> </w:t>
            </w:r>
            <w:r>
              <w:rPr>
                <w:spacing w:val="-2"/>
                <w:sz w:val="28"/>
              </w:rPr>
              <w:t>неподання</w:t>
            </w:r>
            <w:r w:rsidR="0041311C">
              <w:rPr>
                <w:sz w:val="28"/>
              </w:rPr>
              <w:t xml:space="preserve"> </w:t>
            </w:r>
            <w:r>
              <w:rPr>
                <w:spacing w:val="-2"/>
                <w:sz w:val="28"/>
              </w:rPr>
              <w:t>необхідних</w:t>
            </w:r>
            <w:r w:rsidR="0041311C">
              <w:rPr>
                <w:sz w:val="28"/>
              </w:rPr>
              <w:t xml:space="preserve"> </w:t>
            </w:r>
            <w:r>
              <w:rPr>
                <w:spacing w:val="-2"/>
                <w:sz w:val="28"/>
              </w:rPr>
              <w:t>документів</w:t>
            </w:r>
            <w:r w:rsidR="0041311C">
              <w:rPr>
                <w:sz w:val="28"/>
              </w:rPr>
              <w:t> </w:t>
            </w:r>
            <w:r>
              <w:rPr>
                <w:spacing w:val="-10"/>
                <w:sz w:val="28"/>
              </w:rPr>
              <w:t>/</w:t>
            </w:r>
            <w:r w:rsidR="0041311C">
              <w:rPr>
                <w:spacing w:val="-10"/>
                <w:sz w:val="28"/>
              </w:rPr>
              <w:t> </w:t>
            </w:r>
            <w:r>
              <w:rPr>
                <w:spacing w:val="-2"/>
                <w:sz w:val="28"/>
              </w:rPr>
              <w:t>відомостей.</w:t>
            </w:r>
          </w:p>
        </w:tc>
      </w:tr>
      <w:tr w:rsidR="004D1929">
        <w:trPr>
          <w:trHeight w:val="1992"/>
        </w:trPr>
        <w:tc>
          <w:tcPr>
            <w:tcW w:w="430" w:type="dxa"/>
          </w:tcPr>
          <w:p w:rsidR="004D1929" w:rsidRDefault="00F871C1">
            <w:pPr>
              <w:pStyle w:val="TableParagraph"/>
              <w:ind w:left="16" w:right="29"/>
              <w:jc w:val="center"/>
              <w:rPr>
                <w:sz w:val="28"/>
              </w:rPr>
            </w:pPr>
            <w:r>
              <w:rPr>
                <w:spacing w:val="-5"/>
                <w:sz w:val="28"/>
              </w:rPr>
              <w:t>14</w:t>
            </w:r>
          </w:p>
        </w:tc>
        <w:tc>
          <w:tcPr>
            <w:tcW w:w="3021" w:type="dxa"/>
          </w:tcPr>
          <w:p w:rsidR="004D1929" w:rsidRDefault="00F871C1">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4D1929" w:rsidRDefault="00F871C1">
            <w:pPr>
              <w:pStyle w:val="TableParagraph"/>
              <w:ind w:firstLine="390"/>
              <w:rPr>
                <w:sz w:val="28"/>
              </w:rPr>
            </w:pPr>
            <w:r>
              <w:rPr>
                <w:sz w:val="28"/>
              </w:rPr>
              <w:t>Орган Пенсійного фонду України приймає рішення про призначення (відмову у призначенні) соціальної доп</w:t>
            </w:r>
            <w:r w:rsidR="0041311C">
              <w:rPr>
                <w:sz w:val="28"/>
              </w:rPr>
              <w:t>омоги та грошового забезпечення / </w:t>
            </w:r>
            <w:r>
              <w:rPr>
                <w:sz w:val="28"/>
              </w:rPr>
              <w:t>оплати за надання послуги патронату над дитиною.</w:t>
            </w:r>
          </w:p>
          <w:p w:rsidR="004D1929" w:rsidRDefault="00F871C1">
            <w:pPr>
              <w:pStyle w:val="TableParagraph"/>
              <w:spacing w:before="0" w:line="320" w:lineRule="atLeast"/>
              <w:ind w:firstLine="390"/>
              <w:rPr>
                <w:sz w:val="28"/>
              </w:rPr>
            </w:pPr>
            <w:r>
              <w:rPr>
                <w:sz w:val="28"/>
              </w:rPr>
              <w:t>У разі коли до заяви не додані всі необхідні документи</w:t>
            </w:r>
            <w:r>
              <w:rPr>
                <w:spacing w:val="1"/>
                <w:sz w:val="28"/>
              </w:rPr>
              <w:t xml:space="preserve"> </w:t>
            </w:r>
            <w:r>
              <w:rPr>
                <w:sz w:val="28"/>
              </w:rPr>
              <w:t>та/або</w:t>
            </w:r>
            <w:r>
              <w:rPr>
                <w:spacing w:val="2"/>
                <w:sz w:val="28"/>
              </w:rPr>
              <w:t xml:space="preserve"> </w:t>
            </w:r>
            <w:r>
              <w:rPr>
                <w:sz w:val="28"/>
              </w:rPr>
              <w:t>відомості,</w:t>
            </w:r>
            <w:r>
              <w:rPr>
                <w:spacing w:val="1"/>
                <w:sz w:val="28"/>
              </w:rPr>
              <w:t xml:space="preserve"> </w:t>
            </w:r>
            <w:r>
              <w:rPr>
                <w:sz w:val="28"/>
              </w:rPr>
              <w:t>орган</w:t>
            </w:r>
            <w:r>
              <w:rPr>
                <w:spacing w:val="2"/>
                <w:sz w:val="28"/>
              </w:rPr>
              <w:t xml:space="preserve"> </w:t>
            </w:r>
            <w:r>
              <w:rPr>
                <w:sz w:val="28"/>
              </w:rPr>
              <w:t>Пенсійного</w:t>
            </w:r>
            <w:r>
              <w:rPr>
                <w:spacing w:val="2"/>
                <w:sz w:val="28"/>
              </w:rPr>
              <w:t xml:space="preserve"> </w:t>
            </w:r>
            <w:r>
              <w:rPr>
                <w:spacing w:val="-2"/>
                <w:sz w:val="28"/>
              </w:rPr>
              <w:t>фонду</w:t>
            </w:r>
          </w:p>
        </w:tc>
      </w:tr>
    </w:tbl>
    <w:p w:rsidR="004D1929" w:rsidRDefault="004D1929">
      <w:pPr>
        <w:pStyle w:val="TableParagraph"/>
        <w:spacing w:line="320" w:lineRule="atLeast"/>
        <w:rPr>
          <w:sz w:val="28"/>
        </w:rPr>
        <w:sectPr w:rsidR="004D1929">
          <w:pgSz w:w="11910" w:h="16840"/>
          <w:pgMar w:top="1280" w:right="425" w:bottom="280" w:left="1417" w:header="709" w:footer="0" w:gutter="0"/>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764"/>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F871C1">
            <w:pPr>
              <w:pStyle w:val="TableParagraph"/>
              <w:ind w:right="0"/>
              <w:jc w:val="left"/>
              <w:rPr>
                <w:sz w:val="28"/>
              </w:rPr>
            </w:pPr>
            <w:r>
              <w:rPr>
                <w:sz w:val="28"/>
              </w:rPr>
              <w:t>України</w:t>
            </w:r>
            <w:r>
              <w:rPr>
                <w:spacing w:val="38"/>
                <w:sz w:val="28"/>
              </w:rPr>
              <w:t xml:space="preserve"> </w:t>
            </w:r>
            <w:r>
              <w:rPr>
                <w:sz w:val="28"/>
              </w:rPr>
              <w:t>повідомляє</w:t>
            </w:r>
            <w:r>
              <w:rPr>
                <w:spacing w:val="38"/>
                <w:sz w:val="28"/>
              </w:rPr>
              <w:t xml:space="preserve"> </w:t>
            </w:r>
            <w:r>
              <w:rPr>
                <w:sz w:val="28"/>
              </w:rPr>
              <w:t>заявника,</w:t>
            </w:r>
            <w:r>
              <w:rPr>
                <w:spacing w:val="38"/>
                <w:sz w:val="28"/>
              </w:rPr>
              <w:t xml:space="preserve"> </w:t>
            </w:r>
            <w:r>
              <w:rPr>
                <w:sz w:val="28"/>
              </w:rPr>
              <w:t>які</w:t>
            </w:r>
            <w:r>
              <w:rPr>
                <w:spacing w:val="39"/>
                <w:sz w:val="28"/>
              </w:rPr>
              <w:t xml:space="preserve"> </w:t>
            </w:r>
            <w:r>
              <w:rPr>
                <w:sz w:val="28"/>
              </w:rPr>
              <w:t>документи</w:t>
            </w:r>
            <w:r>
              <w:rPr>
                <w:spacing w:val="39"/>
                <w:sz w:val="28"/>
              </w:rPr>
              <w:t xml:space="preserve"> </w:t>
            </w:r>
            <w:r>
              <w:rPr>
                <w:sz w:val="28"/>
              </w:rPr>
              <w:t>та/або відомості мають бути подані додатково.</w:t>
            </w:r>
          </w:p>
        </w:tc>
      </w:tr>
      <w:tr w:rsidR="004D1929">
        <w:trPr>
          <w:trHeight w:val="4305"/>
        </w:trPr>
        <w:tc>
          <w:tcPr>
            <w:tcW w:w="430" w:type="dxa"/>
          </w:tcPr>
          <w:p w:rsidR="004D1929" w:rsidRDefault="00F871C1">
            <w:pPr>
              <w:pStyle w:val="TableParagraph"/>
              <w:ind w:right="0"/>
              <w:jc w:val="left"/>
              <w:rPr>
                <w:sz w:val="28"/>
              </w:rPr>
            </w:pPr>
            <w:r>
              <w:rPr>
                <w:spacing w:val="-5"/>
                <w:sz w:val="28"/>
              </w:rPr>
              <w:t>15</w:t>
            </w:r>
          </w:p>
        </w:tc>
        <w:tc>
          <w:tcPr>
            <w:tcW w:w="3021" w:type="dxa"/>
          </w:tcPr>
          <w:p w:rsidR="004D1929" w:rsidRDefault="00F871C1">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4D1929" w:rsidRDefault="00F871C1">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4D1929" w:rsidRDefault="00F871C1">
            <w:pPr>
              <w:pStyle w:val="TableParagraph"/>
              <w:spacing w:before="0"/>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346050" w:rsidRDefault="00346050" w:rsidP="00346050">
      <w:pPr>
        <w:pStyle w:val="a3"/>
        <w:rPr>
          <w:rFonts w:ascii="Arial"/>
        </w:rPr>
      </w:pPr>
    </w:p>
    <w:p w:rsidR="004D1929" w:rsidRDefault="00346050" w:rsidP="00346050">
      <w:pPr>
        <w:pStyle w:val="a3"/>
        <w:jc w:val="center"/>
      </w:pPr>
      <w:r w:rsidRPr="00427E63">
        <w:rPr>
          <w:b w:val="0"/>
        </w:rPr>
        <w:t>______________________________________________________</w:t>
      </w:r>
    </w:p>
    <w:sectPr w:rsidR="004D1929" w:rsidSect="004D192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279" w:rsidRDefault="00517279" w:rsidP="004D1929">
      <w:r>
        <w:separator/>
      </w:r>
    </w:p>
  </w:endnote>
  <w:endnote w:type="continuationSeparator" w:id="0">
    <w:p w:rsidR="00517279" w:rsidRDefault="00517279" w:rsidP="004D19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279" w:rsidRDefault="00517279" w:rsidP="004D1929">
      <w:r>
        <w:separator/>
      </w:r>
    </w:p>
  </w:footnote>
  <w:footnote w:type="continuationSeparator" w:id="0">
    <w:p w:rsidR="00517279" w:rsidRDefault="00517279" w:rsidP="004D1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29" w:rsidRDefault="00F04DCC">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D1929" w:rsidRDefault="00F04DCC">
                <w:pPr>
                  <w:spacing w:before="8"/>
                  <w:ind w:left="60"/>
                  <w:rPr>
                    <w:sz w:val="28"/>
                  </w:rPr>
                </w:pPr>
                <w:r>
                  <w:rPr>
                    <w:spacing w:val="-10"/>
                    <w:sz w:val="28"/>
                  </w:rPr>
                  <w:fldChar w:fldCharType="begin"/>
                </w:r>
                <w:r w:rsidR="00F871C1">
                  <w:rPr>
                    <w:spacing w:val="-10"/>
                    <w:sz w:val="28"/>
                  </w:rPr>
                  <w:instrText xml:space="preserve"> PAGE </w:instrText>
                </w:r>
                <w:r>
                  <w:rPr>
                    <w:spacing w:val="-10"/>
                    <w:sz w:val="28"/>
                  </w:rPr>
                  <w:fldChar w:fldCharType="separate"/>
                </w:r>
                <w:r w:rsidR="0041311C">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4D1929"/>
    <w:rsid w:val="00346050"/>
    <w:rsid w:val="0041311C"/>
    <w:rsid w:val="004D1929"/>
    <w:rsid w:val="00517279"/>
    <w:rsid w:val="005315C8"/>
    <w:rsid w:val="00586F9B"/>
    <w:rsid w:val="0085583D"/>
    <w:rsid w:val="00EE47A1"/>
    <w:rsid w:val="00F04DCC"/>
    <w:rsid w:val="00F871C1"/>
    <w:rsid w:val="00FD194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D192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D1929"/>
    <w:tblPr>
      <w:tblInd w:w="0" w:type="dxa"/>
      <w:tblCellMar>
        <w:top w:w="0" w:type="dxa"/>
        <w:left w:w="0" w:type="dxa"/>
        <w:bottom w:w="0" w:type="dxa"/>
        <w:right w:w="0" w:type="dxa"/>
      </w:tblCellMar>
    </w:tblPr>
  </w:style>
  <w:style w:type="paragraph" w:styleId="a3">
    <w:name w:val="Body Text"/>
    <w:basedOn w:val="a"/>
    <w:uiPriority w:val="1"/>
    <w:qFormat/>
    <w:rsid w:val="004D1929"/>
    <w:rPr>
      <w:b/>
      <w:bCs/>
      <w:sz w:val="28"/>
      <w:szCs w:val="28"/>
    </w:rPr>
  </w:style>
  <w:style w:type="paragraph" w:styleId="a4">
    <w:name w:val="List Paragraph"/>
    <w:basedOn w:val="a"/>
    <w:uiPriority w:val="1"/>
    <w:qFormat/>
    <w:rsid w:val="004D1929"/>
  </w:style>
  <w:style w:type="paragraph" w:customStyle="1" w:styleId="TableParagraph">
    <w:name w:val="Table Paragraph"/>
    <w:basedOn w:val="a"/>
    <w:uiPriority w:val="1"/>
    <w:qFormat/>
    <w:rsid w:val="004D1929"/>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kp241434?ed=2024_11_19&amp;an=106" TargetMode="External"/><Relationship Id="rId18" Type="http://schemas.openxmlformats.org/officeDocument/2006/relationships/hyperlink" Target="https://ips.ligazakon.net/document/view/kp241434?ed=2024_11_19&amp;an=106" TargetMode="External"/><Relationship Id="rId26" Type="http://schemas.openxmlformats.org/officeDocument/2006/relationships/hyperlink" Target="https://ips.ligazakon.net/document/view/kp241542?ed=2024_12_27&amp;an=316" TargetMode="External"/><Relationship Id="rId39" Type="http://schemas.openxmlformats.org/officeDocument/2006/relationships/hyperlink" Target="https://ips.ligazakon.net/document/view/kp241542?ed=2024_12_27&amp;an=316" TargetMode="External"/><Relationship Id="rId21" Type="http://schemas.openxmlformats.org/officeDocument/2006/relationships/hyperlink" Target="https://ips.ligazakon.net/document/view/kp241542?ed=2024_12_27&amp;an=316" TargetMode="External"/><Relationship Id="rId34" Type="http://schemas.openxmlformats.org/officeDocument/2006/relationships/hyperlink" Target="https://ips.ligazakon.net/document/view/kp241542?ed=2024_12_27&amp;an=316" TargetMode="External"/><Relationship Id="rId42" Type="http://schemas.openxmlformats.org/officeDocument/2006/relationships/hyperlink" Target="https://ips.ligazakon.net/document/view/kp241542?ed=2024_12_27&amp;an=316" TargetMode="External"/><Relationship Id="rId47" Type="http://schemas.openxmlformats.org/officeDocument/2006/relationships/hyperlink" Target="https://ips.ligazakon.net/document/view/kp241542?ed=2024_12_27&amp;an=316" TargetMode="External"/><Relationship Id="rId50" Type="http://schemas.openxmlformats.org/officeDocument/2006/relationships/hyperlink" Target="https://ips.ligazakon.net/document/view/kp241542?ed=2024_12_27&amp;an=316" TargetMode="External"/><Relationship Id="rId55" Type="http://schemas.openxmlformats.org/officeDocument/2006/relationships/hyperlink" Target="https://ips.ligazakon.net/document/view/kp241542?ed=2024_12_27&amp;an=316" TargetMode="External"/><Relationship Id="rId7" Type="http://schemas.openxmlformats.org/officeDocument/2006/relationships/hyperlink" Target="https://ips.ligazakon.net/document/view/kp241434?ed=2024_11_19&amp;an=106" TargetMode="External"/><Relationship Id="rId12" Type="http://schemas.openxmlformats.org/officeDocument/2006/relationships/hyperlink" Target="https://ips.ligazakon.net/document/view/kp241434?ed=2024_11_19&amp;an=106" TargetMode="External"/><Relationship Id="rId17" Type="http://schemas.openxmlformats.org/officeDocument/2006/relationships/hyperlink" Target="https://ips.ligazakon.net/document/view/kp241434?ed=2024_11_19&amp;an=106" TargetMode="External"/><Relationship Id="rId25" Type="http://schemas.openxmlformats.org/officeDocument/2006/relationships/hyperlink" Target="https://ips.ligazakon.net/document/view/kp241542?ed=2024_12_27&amp;an=316" TargetMode="External"/><Relationship Id="rId33" Type="http://schemas.openxmlformats.org/officeDocument/2006/relationships/hyperlink" Target="https://ips.ligazakon.net/document/view/kp241542?ed=2024_12_27&amp;an=316" TargetMode="External"/><Relationship Id="rId38" Type="http://schemas.openxmlformats.org/officeDocument/2006/relationships/hyperlink" Target="https://ips.ligazakon.net/document/view/kp241542?ed=2024_12_27&amp;an=316" TargetMode="External"/><Relationship Id="rId46" Type="http://schemas.openxmlformats.org/officeDocument/2006/relationships/hyperlink" Target="https://ips.ligazakon.net/document/view/kp241542?ed=2024_12_27&amp;an=316" TargetMode="External"/><Relationship Id="rId2" Type="http://schemas.openxmlformats.org/officeDocument/2006/relationships/settings" Target="settings.xml"/><Relationship Id="rId16" Type="http://schemas.openxmlformats.org/officeDocument/2006/relationships/hyperlink" Target="https://ips.ligazakon.net/document/view/kp241434?ed=2024_11_19&amp;an=106" TargetMode="External"/><Relationship Id="rId20" Type="http://schemas.openxmlformats.org/officeDocument/2006/relationships/hyperlink" Target="https://ips.ligazakon.net/document/view/kp241542?ed=2024_12_27&amp;an=316" TargetMode="External"/><Relationship Id="rId29" Type="http://schemas.openxmlformats.org/officeDocument/2006/relationships/hyperlink" Target="https://ips.ligazakon.net/document/view/kp241542?ed=2024_12_27&amp;an=316" TargetMode="External"/><Relationship Id="rId41" Type="http://schemas.openxmlformats.org/officeDocument/2006/relationships/hyperlink" Target="https://ips.ligazakon.net/document/view/kp241542?ed=2024_12_27&amp;an=316" TargetMode="External"/><Relationship Id="rId54" Type="http://schemas.openxmlformats.org/officeDocument/2006/relationships/hyperlink" Target="https://ips.ligazakon.net/document/view/kp241542?ed=2024_12_27&amp;an=316"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434?ed=2024_11_19&amp;an=106" TargetMode="External"/><Relationship Id="rId24" Type="http://schemas.openxmlformats.org/officeDocument/2006/relationships/hyperlink" Target="https://ips.ligazakon.net/document/view/kp241542?ed=2024_12_27&amp;an=316" TargetMode="External"/><Relationship Id="rId32" Type="http://schemas.openxmlformats.org/officeDocument/2006/relationships/hyperlink" Target="https://ips.ligazakon.net/document/view/kp241542?ed=2024_12_27&amp;an=316" TargetMode="External"/><Relationship Id="rId37" Type="http://schemas.openxmlformats.org/officeDocument/2006/relationships/hyperlink" Target="https://ips.ligazakon.net/document/view/kp241542?ed=2024_12_27&amp;an=316" TargetMode="External"/><Relationship Id="rId40" Type="http://schemas.openxmlformats.org/officeDocument/2006/relationships/hyperlink" Target="https://ips.ligazakon.net/document/view/kp241542?ed=2024_12_27&amp;an=316" TargetMode="External"/><Relationship Id="rId45" Type="http://schemas.openxmlformats.org/officeDocument/2006/relationships/hyperlink" Target="https://ips.ligazakon.net/document/view/kp241542?ed=2024_12_27&amp;an=316" TargetMode="External"/><Relationship Id="rId53" Type="http://schemas.openxmlformats.org/officeDocument/2006/relationships/hyperlink" Target="https://ips.ligazakon.net/document/view/kp241542?ed=2024_12_27&amp;an=316" TargetMode="External"/><Relationship Id="rId5" Type="http://schemas.openxmlformats.org/officeDocument/2006/relationships/endnotes" Target="endnotes.xml"/><Relationship Id="rId15" Type="http://schemas.openxmlformats.org/officeDocument/2006/relationships/hyperlink" Target="https://ips.ligazakon.net/document/view/kp241434?ed=2024_11_19&amp;an=106" TargetMode="External"/><Relationship Id="rId23" Type="http://schemas.openxmlformats.org/officeDocument/2006/relationships/hyperlink" Target="https://ips.ligazakon.net/document/view/kp241542?ed=2024_12_27&amp;an=316" TargetMode="External"/><Relationship Id="rId28" Type="http://schemas.openxmlformats.org/officeDocument/2006/relationships/hyperlink" Target="https://ips.ligazakon.net/document/view/kp241542?ed=2024_12_27&amp;an=316" TargetMode="External"/><Relationship Id="rId36" Type="http://schemas.openxmlformats.org/officeDocument/2006/relationships/hyperlink" Target="https://ips.ligazakon.net/document/view/kp241542?ed=2024_12_27&amp;an=316" TargetMode="External"/><Relationship Id="rId49" Type="http://schemas.openxmlformats.org/officeDocument/2006/relationships/hyperlink" Target="https://ips.ligazakon.net/document/view/kp241542?ed=2024_12_27&amp;an=316" TargetMode="External"/><Relationship Id="rId57" Type="http://schemas.openxmlformats.org/officeDocument/2006/relationships/theme" Target="theme/theme1.xml"/><Relationship Id="rId10" Type="http://schemas.openxmlformats.org/officeDocument/2006/relationships/hyperlink" Target="https://ips.ligazakon.net/document/view/kp241434?ed=2024_11_19&amp;an=106" TargetMode="External"/><Relationship Id="rId19" Type="http://schemas.openxmlformats.org/officeDocument/2006/relationships/hyperlink" Target="https://ips.ligazakon.net/document/view/kp241542?ed=2024_12_27&amp;an=316" TargetMode="External"/><Relationship Id="rId31" Type="http://schemas.openxmlformats.org/officeDocument/2006/relationships/hyperlink" Target="https://ips.ligazakon.net/document/view/kp241542?ed=2024_12_27&amp;an=316" TargetMode="External"/><Relationship Id="rId44" Type="http://schemas.openxmlformats.org/officeDocument/2006/relationships/hyperlink" Target="https://ips.ligazakon.net/document/view/kp241542?ed=2024_12_27&amp;an=316" TargetMode="External"/><Relationship Id="rId52" Type="http://schemas.openxmlformats.org/officeDocument/2006/relationships/hyperlink" Target="https://ips.ligazakon.net/document/view/kp241542?ed=2024_12_27&amp;an=316" TargetMode="External"/><Relationship Id="rId4" Type="http://schemas.openxmlformats.org/officeDocument/2006/relationships/footnotes" Target="footnotes.xml"/><Relationship Id="rId9" Type="http://schemas.openxmlformats.org/officeDocument/2006/relationships/hyperlink" Target="https://ips.ligazakon.net/document/view/kp241434?ed=2024_11_19&amp;an=106" TargetMode="External"/><Relationship Id="rId14" Type="http://schemas.openxmlformats.org/officeDocument/2006/relationships/hyperlink" Target="https://ips.ligazakon.net/document/view/kp241434?ed=2024_11_19&amp;an=106" TargetMode="External"/><Relationship Id="rId22" Type="http://schemas.openxmlformats.org/officeDocument/2006/relationships/hyperlink" Target="https://ips.ligazakon.net/document/view/kp241542?ed=2024_12_27&amp;an=316" TargetMode="External"/><Relationship Id="rId27" Type="http://schemas.openxmlformats.org/officeDocument/2006/relationships/hyperlink" Target="https://ips.ligazakon.net/document/view/kp241542?ed=2024_12_27&amp;an=316" TargetMode="External"/><Relationship Id="rId30" Type="http://schemas.openxmlformats.org/officeDocument/2006/relationships/hyperlink" Target="https://ips.ligazakon.net/document/view/kp241542?ed=2024_12_27&amp;an=316" TargetMode="External"/><Relationship Id="rId35" Type="http://schemas.openxmlformats.org/officeDocument/2006/relationships/hyperlink" Target="https://ips.ligazakon.net/document/view/kp241542?ed=2024_12_27&amp;an=316" TargetMode="External"/><Relationship Id="rId43" Type="http://schemas.openxmlformats.org/officeDocument/2006/relationships/hyperlink" Target="https://ips.ligazakon.net/document/view/kp241542?ed=2024_12_27&amp;an=316" TargetMode="External"/><Relationship Id="rId48" Type="http://schemas.openxmlformats.org/officeDocument/2006/relationships/hyperlink" Target="https://ips.ligazakon.net/document/view/kp241542?ed=2024_12_27&amp;an=316" TargetMode="External"/><Relationship Id="rId56" Type="http://schemas.openxmlformats.org/officeDocument/2006/relationships/fontTable" Target="fontTable.xml"/><Relationship Id="rId8" Type="http://schemas.openxmlformats.org/officeDocument/2006/relationships/hyperlink" Target="https://ips.ligazakon.net/document/view/kp241434?ed=2024_11_19&amp;an=106" TargetMode="External"/><Relationship Id="rId51" Type="http://schemas.openxmlformats.org/officeDocument/2006/relationships/hyperlink" Target="https://ips.ligazakon.net/document/view/kp241542?ed=2024_12_27&amp;an=316"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7268</Words>
  <Characters>4143</Characters>
  <Application>Microsoft Office Word</Application>
  <DocSecurity>0</DocSecurity>
  <Lines>34</Lines>
  <Paragraphs>22</Paragraphs>
  <ScaleCrop>false</ScaleCrop>
  <Company/>
  <LinksUpToDate>false</LinksUpToDate>
  <CharactersWithSpaces>11389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2025-08-07T11:59:00Z</dcterms:created>
  <dcterms:modified xsi:type="dcterms:W3CDTF">2025-08-07T12:07:00Z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